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Arial"/>
          <w:sz w:val="21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>
      <w:pPr>
        <w:spacing w:before="91" w:line="223" w:lineRule="auto"/>
        <w:ind w:left="33"/>
        <w:rPr>
          <w:rFonts w:ascii="仿宋" w:hAnsi="仿宋" w:eastAsia="仿宋" w:cs="仿宋"/>
          <w:spacing w:val="-2"/>
          <w:sz w:val="28"/>
          <w:szCs w:val="28"/>
        </w:rPr>
      </w:pPr>
    </w:p>
    <w:p>
      <w:pPr>
        <w:spacing w:before="91" w:line="223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科目代码：3076</w:t>
      </w:r>
    </w:p>
    <w:p>
      <w:pPr>
        <w:spacing w:before="285" w:line="222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科目名称：马克思主义政党理论与实践</w:t>
      </w:r>
    </w:p>
    <w:p>
      <w:pPr>
        <w:spacing w:before="287" w:line="223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满分：100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240" w:lineRule="auto"/>
        <w:ind w:left="5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绪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论</w:t>
      </w:r>
      <w:r>
        <w:rPr>
          <w:rFonts w:hint="eastAsia" w:ascii="仿宋" w:hAnsi="仿宋" w:eastAsia="仿宋" w:cs="仿宋"/>
          <w:sz w:val="28"/>
          <w:szCs w:val="28"/>
          <w:lang w:val="en-US" w:eastAsia="zh-CN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马克思主义党建理论是一门科学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一、马克思主义党建理论的研究对象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二、马克思主义党建理论的科学体系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三、党的建设的含义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马克思主义党建理论的形成和发展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一、马克思恩格斯党的学说经典著作和党建理论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二、列宁党的学说经典著作和党建理论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三、中国共产党党的学说经典著作和党建理论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党的性质与宗旨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一、马克思主义关于无产阶级政党性质的基本观点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二、中国共产党的性质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三、中国共产党的宗旨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四、立党为公、执政为民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党的纲领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一、党的纲领是党公开树立起来的一面旗帜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二、党的最高纲领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三、党的基本纲领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四、坚持党的最高纲领和基本纲领相统一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党的路线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一、党的政治路线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二、党的思想路线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三、党的组织路线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四、党的群众路线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党的建设总要求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一、深刻认识党的建设总要求的重要性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二、全面理解和准确把握新时代党的建设总要求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三、按照新时代党的建设总要求把党建设得更加坚强有力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党的政治建设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一、党的政治建设是党的根本性建设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二、党的政治建设的主要内容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三、加强党的政治建设的途径和方法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党的思想建设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一、党的思想建设是党的基础性建设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二、党的思想建设的主要内容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三、加强党的思想建设的途径和方法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党的组织建设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一、党的力量来自组织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二、加强领导班子建设和干部队伍建设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三、加强党的基层组织建设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四、加强党员队伍建设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五、加强人才队伍建设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党的作风建设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一、党的作风关系党的生死存亡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二、党的作风建设的主要内容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三、作风建设永远在路上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党的纪律建设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一、党的纪律建设的重要性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二、党的纪律的内容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三、加强党的纪律建设的途径和方法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党的制度建设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一、加强党的制度建设的重要性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二、党的制度的内容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三、加强党的制度建设的途径和方法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党的反腐败斗争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一、反对腐败是关系党的生死存亡的政治斗争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二、反腐败斗争的基本原则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三、坚持 “老虎 ”“苍蝇 ”一起打，强化不敢腐的震慑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四、扎紧反腐败的制度笼子，构建不能腐的约束机制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五、筑牢拒腐防变的思想道德防线，增强不想腐的自觉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坚持和完善党的领导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一、中国共产党是中国特色社会主义事业的领导核心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二、坚持党的全面领导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三、健全完善党的领导制度和领导方式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四、加强党的长期执政能力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rPr>
          <w:rFonts w:hint="eastAsia" w:ascii="仿宋" w:hAnsi="仿宋" w:eastAsia="仿宋" w:cs="仿宋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中国共产党与世界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一、中国共产党与国外政党的交往与合作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二、建设面向世界、为人类进步事业而奋斗的马克思主义政党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dlNTliZTE4ZWExZTc2YjIxYjJiOWQ2MTgxMWNjZWYifQ=="/>
  </w:docVars>
  <w:rsids>
    <w:rsidRoot w:val="00000000"/>
    <w:rsid w:val="06824A7F"/>
    <w:rsid w:val="0C9C7F75"/>
    <w:rsid w:val="11677591"/>
    <w:rsid w:val="31817CB4"/>
    <w:rsid w:val="56877704"/>
    <w:rsid w:val="592F0EEA"/>
    <w:rsid w:val="6191594E"/>
    <w:rsid w:val="653F03F6"/>
    <w:rsid w:val="6BE275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2023-01-17T15:14:00Z</dcterms:created>
  <dc:creator>user</dc:creator>
  <cp:lastModifiedBy>夭桃秾李</cp:lastModifiedBy>
  <cp:lastPrinted>2023-12-04T07:51:00Z</cp:lastPrinted>
  <dcterms:modified xsi:type="dcterms:W3CDTF">2023-12-08T04:14:22Z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2023-11-29T09:48:44Z</vt:filetime>
  </property>
  <property fmtid="{D5CDD505-2E9C-101B-9397-08002B2CF9AE}" pid="4" name="KSOProductBuildVer">
    <vt:lpwstr>2052-12.1.0.15712</vt:lpwstr>
  </property>
  <property fmtid="{D5CDD505-2E9C-101B-9397-08002B2CF9AE}" pid="5" name="ICV">
    <vt:lpwstr>A251595B421E46228162EED0BE49750B_12</vt:lpwstr>
  </property>
</Properties>
</file>