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AD4C47" w14:textId="7565C3EC" w:rsidR="003746C3" w:rsidRDefault="00000000">
      <w:pPr>
        <w:widowControl w:val="0"/>
        <w:kinsoku/>
        <w:autoSpaceDE/>
        <w:autoSpaceDN/>
        <w:adjustRightInd/>
        <w:snapToGrid/>
        <w:jc w:val="center"/>
        <w:textAlignment w:val="auto"/>
        <w:rPr>
          <w:rFonts w:ascii="华文中宋" w:eastAsia="华文中宋" w:hAnsi="华文中宋" w:cstheme="minorBidi" w:hint="eastAsia"/>
          <w:snapToGrid/>
          <w:kern w:val="2"/>
          <w:sz w:val="32"/>
          <w:szCs w:val="32"/>
          <w:lang w:eastAsia="zh-CN"/>
        </w:rPr>
      </w:pPr>
      <w:r>
        <w:rPr>
          <w:rFonts w:ascii="华文中宋" w:eastAsia="华文中宋" w:hAnsi="华文中宋" w:cstheme="minorBidi" w:hint="eastAsia"/>
          <w:snapToGrid/>
          <w:kern w:val="2"/>
          <w:sz w:val="32"/>
          <w:szCs w:val="32"/>
          <w:lang w:eastAsia="zh-CN"/>
        </w:rPr>
        <w:t>辽宁大学 202</w:t>
      </w:r>
      <w:r w:rsidR="00014DDE">
        <w:rPr>
          <w:rFonts w:ascii="华文中宋" w:eastAsia="华文中宋" w:hAnsi="华文中宋" w:cstheme="minorBidi" w:hint="eastAsia"/>
          <w:snapToGrid/>
          <w:kern w:val="2"/>
          <w:sz w:val="32"/>
          <w:szCs w:val="32"/>
          <w:lang w:eastAsia="zh-CN"/>
        </w:rPr>
        <w:t>5</w:t>
      </w:r>
      <w:r>
        <w:rPr>
          <w:rFonts w:ascii="华文中宋" w:eastAsia="华文中宋" w:hAnsi="华文中宋" w:cstheme="minorBidi" w:hint="eastAsia"/>
          <w:snapToGrid/>
          <w:kern w:val="2"/>
          <w:sz w:val="32"/>
          <w:szCs w:val="32"/>
          <w:lang w:eastAsia="zh-CN"/>
        </w:rPr>
        <w:t>年招收攻读博士学位研究生(普通招考方式) 初试科目考试大纲</w:t>
      </w:r>
    </w:p>
    <w:p w14:paraId="605407A6" w14:textId="77777777" w:rsidR="003746C3" w:rsidRDefault="003746C3">
      <w:pPr>
        <w:widowControl w:val="0"/>
        <w:kinsoku/>
        <w:autoSpaceDE/>
        <w:autoSpaceDN/>
        <w:adjustRightInd/>
        <w:snapToGrid/>
        <w:jc w:val="center"/>
        <w:textAlignment w:val="auto"/>
        <w:rPr>
          <w:rFonts w:ascii="华文中宋" w:eastAsia="华文中宋" w:hAnsi="华文中宋" w:cstheme="minorBidi" w:hint="eastAsia"/>
          <w:snapToGrid/>
          <w:kern w:val="2"/>
          <w:sz w:val="32"/>
          <w:szCs w:val="32"/>
          <w:lang w:eastAsia="zh-CN"/>
        </w:rPr>
      </w:pPr>
    </w:p>
    <w:p w14:paraId="12B64C91" w14:textId="77777777" w:rsidR="003746C3" w:rsidRDefault="003746C3">
      <w:pPr>
        <w:spacing w:line="260" w:lineRule="auto"/>
      </w:pPr>
    </w:p>
    <w:p w14:paraId="76A4014F" w14:textId="77777777" w:rsidR="003746C3" w:rsidRDefault="00000000">
      <w:pPr>
        <w:widowControl w:val="0"/>
        <w:kinsoku/>
        <w:autoSpaceDE/>
        <w:autoSpaceDN/>
        <w:adjustRightInd/>
        <w:snapToGrid/>
        <w:spacing w:line="560" w:lineRule="exact"/>
        <w:jc w:val="both"/>
        <w:textAlignment w:val="auto"/>
        <w:rPr>
          <w:rFonts w:ascii="仿宋" w:eastAsia="仿宋" w:hAnsi="仿宋" w:cstheme="minorBidi" w:hint="eastAsia"/>
          <w:snapToGrid/>
          <w:kern w:val="2"/>
          <w:sz w:val="28"/>
          <w:szCs w:val="28"/>
          <w:lang w:eastAsia="zh-CN"/>
        </w:rPr>
      </w:pPr>
      <w:r>
        <w:rPr>
          <w:rFonts w:ascii="仿宋" w:eastAsia="仿宋" w:hAnsi="仿宋" w:cstheme="minorBidi" w:hint="eastAsia"/>
          <w:snapToGrid/>
          <w:kern w:val="2"/>
          <w:sz w:val="28"/>
          <w:szCs w:val="28"/>
          <w:lang w:eastAsia="zh-CN"/>
        </w:rPr>
        <w:t>科目代码： 3084</w:t>
      </w:r>
    </w:p>
    <w:p w14:paraId="0CD31B1B" w14:textId="77777777" w:rsidR="003746C3" w:rsidRDefault="00000000">
      <w:pPr>
        <w:widowControl w:val="0"/>
        <w:kinsoku/>
        <w:autoSpaceDE/>
        <w:autoSpaceDN/>
        <w:adjustRightInd/>
        <w:snapToGrid/>
        <w:spacing w:line="560" w:lineRule="exact"/>
        <w:jc w:val="both"/>
        <w:textAlignment w:val="auto"/>
        <w:rPr>
          <w:rFonts w:ascii="仿宋" w:eastAsia="仿宋" w:hAnsi="仿宋" w:cstheme="minorBidi" w:hint="eastAsia"/>
          <w:snapToGrid/>
          <w:kern w:val="2"/>
          <w:sz w:val="28"/>
          <w:szCs w:val="28"/>
          <w:lang w:eastAsia="zh-CN"/>
        </w:rPr>
      </w:pPr>
      <w:r>
        <w:rPr>
          <w:rFonts w:ascii="仿宋" w:eastAsia="仿宋" w:hAnsi="仿宋" w:cstheme="minorBidi" w:hint="eastAsia"/>
          <w:snapToGrid/>
          <w:kern w:val="2"/>
          <w:sz w:val="28"/>
          <w:szCs w:val="28"/>
          <w:lang w:eastAsia="zh-CN"/>
        </w:rPr>
        <w:t>科目名称： 经济学说史</w:t>
      </w:r>
    </w:p>
    <w:p w14:paraId="19C38166" w14:textId="77777777" w:rsidR="003746C3" w:rsidRDefault="00000000">
      <w:pPr>
        <w:widowControl w:val="0"/>
        <w:kinsoku/>
        <w:autoSpaceDE/>
        <w:autoSpaceDN/>
        <w:adjustRightInd/>
        <w:snapToGrid/>
        <w:spacing w:line="560" w:lineRule="exact"/>
        <w:jc w:val="both"/>
        <w:textAlignment w:val="auto"/>
        <w:rPr>
          <w:rFonts w:ascii="仿宋" w:eastAsia="仿宋" w:hAnsi="仿宋" w:cstheme="minorBidi" w:hint="eastAsia"/>
          <w:snapToGrid/>
          <w:kern w:val="2"/>
          <w:sz w:val="28"/>
          <w:szCs w:val="28"/>
          <w:lang w:eastAsia="zh-CN"/>
        </w:rPr>
      </w:pPr>
      <w:r>
        <w:rPr>
          <w:rFonts w:ascii="仿宋" w:eastAsia="仿宋" w:hAnsi="仿宋" w:cstheme="minorBidi" w:hint="eastAsia"/>
          <w:snapToGrid/>
          <w:kern w:val="2"/>
          <w:sz w:val="28"/>
          <w:szCs w:val="28"/>
          <w:lang w:eastAsia="zh-CN"/>
        </w:rPr>
        <w:t>满    分： 100 分</w:t>
      </w:r>
    </w:p>
    <w:p w14:paraId="7C47EE6F" w14:textId="77777777" w:rsidR="003746C3" w:rsidRDefault="003746C3">
      <w:pPr>
        <w:pStyle w:val="a3"/>
        <w:spacing w:line="219" w:lineRule="auto"/>
        <w:ind w:left="45"/>
        <w:rPr>
          <w:rFonts w:hint="eastAsia"/>
          <w:b/>
          <w:bCs/>
          <w:spacing w:val="-6"/>
          <w:lang w:eastAsia="zh-CN"/>
        </w:rPr>
      </w:pPr>
    </w:p>
    <w:p w14:paraId="6E9303FE" w14:textId="77777777" w:rsidR="003746C3" w:rsidRDefault="003746C3">
      <w:pPr>
        <w:pStyle w:val="a3"/>
        <w:spacing w:line="219" w:lineRule="auto"/>
        <w:ind w:left="45"/>
        <w:rPr>
          <w:rFonts w:hint="eastAsia"/>
          <w:b/>
          <w:bCs/>
          <w:spacing w:val="-6"/>
          <w:lang w:eastAsia="zh-CN"/>
        </w:rPr>
      </w:pPr>
    </w:p>
    <w:p w14:paraId="190D283A" w14:textId="77777777" w:rsidR="003746C3" w:rsidRDefault="00000000">
      <w:pPr>
        <w:pStyle w:val="a3"/>
        <w:spacing w:line="219" w:lineRule="auto"/>
        <w:ind w:left="45"/>
        <w:rPr>
          <w:rFonts w:hint="eastAsia"/>
          <w:lang w:eastAsia="zh-CN"/>
        </w:rPr>
      </w:pPr>
      <w:r>
        <w:rPr>
          <w:b/>
          <w:bCs/>
          <w:spacing w:val="-6"/>
          <w:lang w:eastAsia="zh-CN"/>
        </w:rPr>
        <w:t>1.重商主义学派</w:t>
      </w:r>
    </w:p>
    <w:p w14:paraId="28CD03C7" w14:textId="77777777" w:rsidR="003746C3" w:rsidRDefault="00000000">
      <w:pPr>
        <w:pStyle w:val="a3"/>
        <w:spacing w:before="292" w:line="217" w:lineRule="auto"/>
        <w:ind w:left="45"/>
        <w:rPr>
          <w:rFonts w:hint="eastAsia"/>
          <w:lang w:eastAsia="zh-CN"/>
        </w:rPr>
      </w:pPr>
      <w:r>
        <w:rPr>
          <w:spacing w:val="-3"/>
          <w:lang w:eastAsia="zh-CN"/>
        </w:rPr>
        <w:t>1.1</w:t>
      </w:r>
      <w:r>
        <w:rPr>
          <w:spacing w:val="-37"/>
          <w:lang w:eastAsia="zh-CN"/>
        </w:rPr>
        <w:t xml:space="preserve"> </w:t>
      </w:r>
      <w:r>
        <w:rPr>
          <w:spacing w:val="-3"/>
          <w:lang w:eastAsia="zh-CN"/>
        </w:rPr>
        <w:t>重商主义学派的经济思想概览和发展脉络</w:t>
      </w:r>
    </w:p>
    <w:p w14:paraId="5C16A070" w14:textId="77777777" w:rsidR="003746C3" w:rsidRDefault="00000000">
      <w:pPr>
        <w:pStyle w:val="a3"/>
        <w:spacing w:before="295" w:line="217" w:lineRule="auto"/>
        <w:ind w:left="45"/>
        <w:rPr>
          <w:rFonts w:hint="eastAsia"/>
          <w:lang w:eastAsia="zh-CN"/>
        </w:rPr>
      </w:pPr>
      <w:r>
        <w:rPr>
          <w:spacing w:val="-3"/>
          <w:lang w:eastAsia="zh-CN"/>
        </w:rPr>
        <w:t>1.2</w:t>
      </w:r>
      <w:r>
        <w:rPr>
          <w:spacing w:val="-44"/>
          <w:lang w:eastAsia="zh-CN"/>
        </w:rPr>
        <w:t xml:space="preserve"> </w:t>
      </w:r>
      <w:r>
        <w:rPr>
          <w:spacing w:val="-3"/>
          <w:lang w:eastAsia="zh-CN"/>
        </w:rPr>
        <w:t>托马斯·孟的经济思想与理论贡献</w:t>
      </w:r>
    </w:p>
    <w:p w14:paraId="6B15DCE6" w14:textId="77777777" w:rsidR="003746C3" w:rsidRDefault="00000000">
      <w:pPr>
        <w:pStyle w:val="a3"/>
        <w:spacing w:before="295" w:line="216" w:lineRule="auto"/>
        <w:ind w:left="45"/>
        <w:rPr>
          <w:rFonts w:hint="eastAsia"/>
          <w:lang w:eastAsia="zh-CN"/>
        </w:rPr>
      </w:pPr>
      <w:r>
        <w:rPr>
          <w:spacing w:val="-2"/>
          <w:lang w:eastAsia="zh-CN"/>
        </w:rPr>
        <w:t>1.3</w:t>
      </w:r>
      <w:r>
        <w:rPr>
          <w:spacing w:val="-51"/>
          <w:lang w:eastAsia="zh-CN"/>
        </w:rPr>
        <w:t xml:space="preserve"> </w:t>
      </w:r>
      <w:r>
        <w:rPr>
          <w:spacing w:val="-2"/>
          <w:lang w:eastAsia="zh-CN"/>
        </w:rPr>
        <w:t>让·巴蒂斯特·柯尔培尔的经济思想与理论贡献</w:t>
      </w:r>
    </w:p>
    <w:p w14:paraId="40C85931" w14:textId="77777777" w:rsidR="003746C3" w:rsidRDefault="00000000">
      <w:pPr>
        <w:pStyle w:val="a3"/>
        <w:spacing w:before="296" w:line="217" w:lineRule="auto"/>
        <w:ind w:left="45"/>
        <w:rPr>
          <w:rFonts w:hint="eastAsia"/>
          <w:lang w:eastAsia="zh-CN"/>
        </w:rPr>
      </w:pPr>
      <w:r>
        <w:rPr>
          <w:spacing w:val="-3"/>
          <w:lang w:eastAsia="zh-CN"/>
        </w:rPr>
        <w:t>1.4</w:t>
      </w:r>
      <w:r>
        <w:rPr>
          <w:spacing w:val="-44"/>
          <w:lang w:eastAsia="zh-CN"/>
        </w:rPr>
        <w:t xml:space="preserve"> </w:t>
      </w:r>
      <w:r>
        <w:rPr>
          <w:spacing w:val="-3"/>
          <w:lang w:eastAsia="zh-CN"/>
        </w:rPr>
        <w:t>威廉·配第的经济思想与理论贡献</w:t>
      </w:r>
    </w:p>
    <w:p w14:paraId="61128D88" w14:textId="77777777" w:rsidR="003746C3" w:rsidRDefault="00000000">
      <w:pPr>
        <w:pStyle w:val="a3"/>
        <w:spacing w:before="296" w:line="217" w:lineRule="auto"/>
        <w:ind w:left="45"/>
        <w:rPr>
          <w:rFonts w:hint="eastAsia"/>
          <w:lang w:eastAsia="zh-CN"/>
        </w:rPr>
      </w:pPr>
      <w:r>
        <w:rPr>
          <w:spacing w:val="-4"/>
          <w:lang w:eastAsia="zh-CN"/>
        </w:rPr>
        <w:t>1.5</w:t>
      </w:r>
      <w:r>
        <w:rPr>
          <w:spacing w:val="-42"/>
          <w:lang w:eastAsia="zh-CN"/>
        </w:rPr>
        <w:t xml:space="preserve"> </w:t>
      </w:r>
      <w:r>
        <w:rPr>
          <w:spacing w:val="-4"/>
          <w:lang w:eastAsia="zh-CN"/>
        </w:rPr>
        <w:t>重商主义学派的经济政策</w:t>
      </w:r>
    </w:p>
    <w:p w14:paraId="1FCC875B" w14:textId="77777777" w:rsidR="003746C3" w:rsidRDefault="00000000">
      <w:pPr>
        <w:pStyle w:val="a3"/>
        <w:spacing w:before="295" w:line="219" w:lineRule="auto"/>
        <w:ind w:left="27"/>
        <w:rPr>
          <w:rFonts w:hint="eastAsia"/>
          <w:lang w:eastAsia="zh-CN"/>
        </w:rPr>
      </w:pPr>
      <w:r>
        <w:rPr>
          <w:b/>
          <w:bCs/>
          <w:spacing w:val="-4"/>
          <w:lang w:eastAsia="zh-CN"/>
        </w:rPr>
        <w:t>2.重农主义学派</w:t>
      </w:r>
    </w:p>
    <w:p w14:paraId="04716596" w14:textId="77777777" w:rsidR="003746C3" w:rsidRDefault="00000000">
      <w:pPr>
        <w:pStyle w:val="a3"/>
        <w:spacing w:before="291" w:line="217" w:lineRule="auto"/>
        <w:ind w:left="27"/>
        <w:rPr>
          <w:rFonts w:hint="eastAsia"/>
          <w:lang w:eastAsia="zh-CN"/>
        </w:rPr>
      </w:pPr>
      <w:r>
        <w:rPr>
          <w:spacing w:val="-1"/>
          <w:lang w:eastAsia="zh-CN"/>
        </w:rPr>
        <w:t>2.1 重农主义学派的经济思想概览和发展脉络</w:t>
      </w:r>
    </w:p>
    <w:p w14:paraId="0D52CF76" w14:textId="77777777" w:rsidR="003746C3" w:rsidRDefault="00000000">
      <w:pPr>
        <w:pStyle w:val="a3"/>
        <w:spacing w:before="295" w:line="217" w:lineRule="auto"/>
        <w:ind w:left="27"/>
        <w:rPr>
          <w:rFonts w:hint="eastAsia"/>
          <w:lang w:eastAsia="zh-CN"/>
        </w:rPr>
      </w:pPr>
      <w:r>
        <w:rPr>
          <w:spacing w:val="-1"/>
          <w:lang w:eastAsia="zh-CN"/>
        </w:rPr>
        <w:t>2.2 弗朗索瓦·魁奈的经济思想与理论贡献</w:t>
      </w:r>
    </w:p>
    <w:p w14:paraId="3CED9C89" w14:textId="77777777" w:rsidR="003746C3" w:rsidRDefault="00000000">
      <w:pPr>
        <w:pStyle w:val="a3"/>
        <w:spacing w:before="295" w:line="217" w:lineRule="auto"/>
        <w:ind w:left="27"/>
        <w:rPr>
          <w:rFonts w:hint="eastAsia"/>
          <w:lang w:eastAsia="zh-CN"/>
        </w:rPr>
      </w:pPr>
      <w:r>
        <w:rPr>
          <w:spacing w:val="-1"/>
          <w:lang w:eastAsia="zh-CN"/>
        </w:rPr>
        <w:t>2.3 安·罗伯特·雅克·杜尔阁的经济思想与理论贡献</w:t>
      </w:r>
    </w:p>
    <w:p w14:paraId="029B163B" w14:textId="77777777" w:rsidR="003746C3" w:rsidRDefault="00000000">
      <w:pPr>
        <w:pStyle w:val="a3"/>
        <w:spacing w:before="296" w:line="217" w:lineRule="auto"/>
        <w:ind w:left="27"/>
        <w:rPr>
          <w:rFonts w:hint="eastAsia"/>
          <w:lang w:eastAsia="zh-CN"/>
        </w:rPr>
      </w:pPr>
      <w:r>
        <w:rPr>
          <w:spacing w:val="-1"/>
          <w:lang w:eastAsia="zh-CN"/>
        </w:rPr>
        <w:t>2.4 重农主义学派的经济政策</w:t>
      </w:r>
    </w:p>
    <w:p w14:paraId="12B07C79" w14:textId="77777777" w:rsidR="003746C3" w:rsidRDefault="00000000">
      <w:pPr>
        <w:pStyle w:val="a3"/>
        <w:spacing w:before="294" w:line="217" w:lineRule="auto"/>
        <w:ind w:left="29"/>
        <w:rPr>
          <w:rFonts w:hint="eastAsia"/>
          <w:lang w:eastAsia="zh-CN"/>
        </w:rPr>
      </w:pPr>
      <w:r>
        <w:rPr>
          <w:b/>
          <w:bCs/>
          <w:spacing w:val="-4"/>
          <w:lang w:eastAsia="zh-CN"/>
        </w:rPr>
        <w:t>3.古典学派先驱及概览</w:t>
      </w:r>
    </w:p>
    <w:p w14:paraId="17A3F9CA" w14:textId="77777777" w:rsidR="003746C3" w:rsidRDefault="00000000">
      <w:pPr>
        <w:pStyle w:val="a3"/>
        <w:spacing w:before="295" w:line="217" w:lineRule="auto"/>
        <w:ind w:left="29"/>
        <w:rPr>
          <w:rFonts w:hint="eastAsia"/>
          <w:lang w:eastAsia="zh-CN"/>
        </w:rPr>
      </w:pPr>
      <w:r>
        <w:rPr>
          <w:spacing w:val="-1"/>
          <w:lang w:eastAsia="zh-CN"/>
        </w:rPr>
        <w:t>3.1 古典学派先驱达德利·诺思的经济思想与理论贡献</w:t>
      </w:r>
    </w:p>
    <w:p w14:paraId="08B27DF9" w14:textId="77777777" w:rsidR="003746C3" w:rsidRDefault="00000000">
      <w:pPr>
        <w:pStyle w:val="a3"/>
        <w:spacing w:before="295" w:line="217" w:lineRule="auto"/>
        <w:ind w:left="29"/>
        <w:rPr>
          <w:rFonts w:hint="eastAsia"/>
          <w:lang w:eastAsia="zh-CN"/>
        </w:rPr>
      </w:pPr>
      <w:r>
        <w:rPr>
          <w:spacing w:val="-1"/>
          <w:lang w:eastAsia="zh-CN"/>
        </w:rPr>
        <w:t>3.2 古典学派先驱理查德·康替龙的经济思想与理论贡献</w:t>
      </w:r>
    </w:p>
    <w:p w14:paraId="429766CA" w14:textId="77777777" w:rsidR="003746C3" w:rsidRDefault="00000000">
      <w:pPr>
        <w:pStyle w:val="a3"/>
        <w:spacing w:before="295" w:line="216" w:lineRule="auto"/>
        <w:ind w:left="29"/>
        <w:rPr>
          <w:rFonts w:hint="eastAsia"/>
          <w:lang w:eastAsia="zh-CN"/>
        </w:rPr>
      </w:pPr>
      <w:r>
        <w:rPr>
          <w:spacing w:val="-1"/>
          <w:lang w:eastAsia="zh-CN"/>
        </w:rPr>
        <w:t>3.3 古典学派先驱大卫·休谟的经济思想与理论贡献</w:t>
      </w:r>
    </w:p>
    <w:p w14:paraId="454F291A" w14:textId="77777777" w:rsidR="003746C3" w:rsidRDefault="003746C3">
      <w:pPr>
        <w:spacing w:line="216" w:lineRule="auto"/>
        <w:rPr>
          <w:lang w:eastAsia="zh-CN"/>
        </w:rPr>
        <w:sectPr w:rsidR="003746C3">
          <w:footerReference w:type="default" r:id="rId6"/>
          <w:pgSz w:w="11907" w:h="16839"/>
          <w:pgMar w:top="1431" w:right="1785" w:bottom="1372" w:left="1785" w:header="0" w:footer="1209" w:gutter="0"/>
          <w:cols w:space="720"/>
        </w:sectPr>
      </w:pPr>
    </w:p>
    <w:p w14:paraId="08E89C7F" w14:textId="77777777" w:rsidR="003746C3" w:rsidRDefault="00000000">
      <w:pPr>
        <w:pStyle w:val="a3"/>
        <w:spacing w:before="180" w:line="217" w:lineRule="auto"/>
        <w:ind w:left="29"/>
        <w:rPr>
          <w:rFonts w:hint="eastAsia"/>
          <w:lang w:eastAsia="zh-CN"/>
        </w:rPr>
      </w:pPr>
      <w:r>
        <w:rPr>
          <w:spacing w:val="-1"/>
          <w:lang w:eastAsia="zh-CN"/>
        </w:rPr>
        <w:lastRenderedPageBreak/>
        <w:t>3.4 古典学派的经济思想概览和发展脉络</w:t>
      </w:r>
    </w:p>
    <w:p w14:paraId="5EC863A4" w14:textId="77777777" w:rsidR="003746C3" w:rsidRDefault="00000000">
      <w:pPr>
        <w:pStyle w:val="a3"/>
        <w:spacing w:before="294" w:line="217" w:lineRule="auto"/>
        <w:ind w:left="23"/>
        <w:outlineLvl w:val="0"/>
        <w:rPr>
          <w:rFonts w:hint="eastAsia"/>
          <w:lang w:eastAsia="zh-CN"/>
        </w:rPr>
      </w:pPr>
      <w:r>
        <w:rPr>
          <w:b/>
          <w:bCs/>
          <w:spacing w:val="-3"/>
          <w:lang w:eastAsia="zh-CN"/>
        </w:rPr>
        <w:t>4.古典学派：亚当·斯密</w:t>
      </w:r>
    </w:p>
    <w:p w14:paraId="48A36A90" w14:textId="77777777" w:rsidR="003746C3" w:rsidRDefault="00000000">
      <w:pPr>
        <w:pStyle w:val="a3"/>
        <w:spacing w:before="294" w:line="218" w:lineRule="auto"/>
        <w:ind w:left="23"/>
        <w:rPr>
          <w:rFonts w:hint="eastAsia"/>
          <w:lang w:eastAsia="zh-CN"/>
        </w:rPr>
      </w:pPr>
      <w:r>
        <w:rPr>
          <w:spacing w:val="-1"/>
          <w:lang w:eastAsia="zh-CN"/>
        </w:rPr>
        <w:t>4.1 斯密的市场分析与理论贡献</w:t>
      </w:r>
    </w:p>
    <w:p w14:paraId="403BE3F0" w14:textId="77777777" w:rsidR="003746C3" w:rsidRDefault="00000000">
      <w:pPr>
        <w:pStyle w:val="a3"/>
        <w:spacing w:before="293" w:line="624" w:lineRule="exact"/>
        <w:ind w:left="23"/>
        <w:rPr>
          <w:rFonts w:hint="eastAsia"/>
          <w:lang w:eastAsia="zh-CN"/>
        </w:rPr>
      </w:pPr>
      <w:r>
        <w:rPr>
          <w:spacing w:val="-1"/>
          <w:position w:val="26"/>
          <w:lang w:eastAsia="zh-CN"/>
        </w:rPr>
        <w:t>4.2 斯密对国民财富性质与原因的分析与理论贡献</w:t>
      </w:r>
    </w:p>
    <w:p w14:paraId="54A44EEB" w14:textId="77777777" w:rsidR="003746C3" w:rsidRDefault="00000000">
      <w:pPr>
        <w:pStyle w:val="a3"/>
        <w:spacing w:before="2" w:line="217" w:lineRule="auto"/>
        <w:ind w:left="23"/>
        <w:rPr>
          <w:rFonts w:hint="eastAsia"/>
          <w:lang w:eastAsia="zh-CN"/>
        </w:rPr>
      </w:pPr>
      <w:r>
        <w:rPr>
          <w:spacing w:val="-1"/>
          <w:lang w:eastAsia="zh-CN"/>
        </w:rPr>
        <w:t>4.3 斯密对国际贸易的看法与理论贡献</w:t>
      </w:r>
    </w:p>
    <w:p w14:paraId="3E747A51" w14:textId="77777777" w:rsidR="003746C3" w:rsidRDefault="00000000">
      <w:pPr>
        <w:pStyle w:val="a3"/>
        <w:spacing w:before="293" w:line="218" w:lineRule="auto"/>
        <w:ind w:left="23"/>
        <w:rPr>
          <w:rFonts w:hint="eastAsia"/>
          <w:lang w:eastAsia="zh-CN"/>
        </w:rPr>
      </w:pPr>
      <w:r>
        <w:rPr>
          <w:spacing w:val="-1"/>
          <w:lang w:eastAsia="zh-CN"/>
        </w:rPr>
        <w:t>4.4 斯密的价值理论与贡献</w:t>
      </w:r>
    </w:p>
    <w:p w14:paraId="15855350" w14:textId="77777777" w:rsidR="003746C3" w:rsidRDefault="00000000">
      <w:pPr>
        <w:pStyle w:val="a3"/>
        <w:spacing w:before="294" w:line="218" w:lineRule="auto"/>
        <w:ind w:left="23"/>
        <w:rPr>
          <w:rFonts w:hint="eastAsia"/>
          <w:lang w:eastAsia="zh-CN"/>
        </w:rPr>
      </w:pPr>
      <w:r>
        <w:rPr>
          <w:spacing w:val="-1"/>
          <w:lang w:eastAsia="zh-CN"/>
        </w:rPr>
        <w:t>4.5 斯密的分配理论与贡献</w:t>
      </w:r>
    </w:p>
    <w:p w14:paraId="36D9EE64" w14:textId="77777777" w:rsidR="003746C3" w:rsidRDefault="00000000">
      <w:pPr>
        <w:pStyle w:val="a3"/>
        <w:spacing w:before="293" w:line="218" w:lineRule="auto"/>
        <w:ind w:left="23"/>
        <w:rPr>
          <w:rFonts w:hint="eastAsia"/>
          <w:lang w:eastAsia="zh-CN"/>
        </w:rPr>
      </w:pPr>
      <w:r>
        <w:rPr>
          <w:spacing w:val="-1"/>
          <w:lang w:eastAsia="zh-CN"/>
        </w:rPr>
        <w:t>4.6 斯密对福利和价格总水平的看法与理论贡献</w:t>
      </w:r>
    </w:p>
    <w:p w14:paraId="619B535C" w14:textId="77777777" w:rsidR="003746C3" w:rsidRDefault="00000000">
      <w:pPr>
        <w:pStyle w:val="a3"/>
        <w:spacing w:before="294" w:line="217" w:lineRule="auto"/>
        <w:ind w:left="29"/>
        <w:outlineLvl w:val="0"/>
        <w:rPr>
          <w:rFonts w:hint="eastAsia"/>
          <w:lang w:eastAsia="zh-CN"/>
        </w:rPr>
      </w:pPr>
      <w:r>
        <w:rPr>
          <w:b/>
          <w:bCs/>
          <w:spacing w:val="-3"/>
          <w:lang w:eastAsia="zh-CN"/>
        </w:rPr>
        <w:t>5.古典学派：托马斯·罗伯特·马尔萨斯</w:t>
      </w:r>
    </w:p>
    <w:p w14:paraId="1ED9D2E1" w14:textId="77777777" w:rsidR="003746C3" w:rsidRDefault="00000000">
      <w:pPr>
        <w:pStyle w:val="a3"/>
        <w:spacing w:before="295" w:line="218" w:lineRule="auto"/>
        <w:ind w:left="29"/>
        <w:rPr>
          <w:rFonts w:hint="eastAsia"/>
          <w:lang w:eastAsia="zh-CN"/>
        </w:rPr>
      </w:pPr>
      <w:r>
        <w:rPr>
          <w:spacing w:val="-2"/>
          <w:lang w:eastAsia="zh-CN"/>
        </w:rPr>
        <w:t>5.1 马尔萨斯的人口理论</w:t>
      </w:r>
    </w:p>
    <w:p w14:paraId="257BCF24" w14:textId="77777777" w:rsidR="003746C3" w:rsidRDefault="00000000">
      <w:pPr>
        <w:pStyle w:val="a3"/>
        <w:spacing w:before="293" w:line="624" w:lineRule="exact"/>
        <w:ind w:left="29"/>
        <w:rPr>
          <w:rFonts w:hint="eastAsia"/>
          <w:lang w:eastAsia="zh-CN"/>
        </w:rPr>
      </w:pPr>
      <w:r>
        <w:rPr>
          <w:spacing w:val="-1"/>
          <w:position w:val="26"/>
          <w:lang w:eastAsia="zh-CN"/>
        </w:rPr>
        <w:t>5.2 马尔萨斯的市场供给过剩理论</w:t>
      </w:r>
    </w:p>
    <w:p w14:paraId="19C663E9" w14:textId="77777777" w:rsidR="003746C3" w:rsidRDefault="00000000">
      <w:pPr>
        <w:pStyle w:val="a3"/>
        <w:spacing w:before="2" w:line="217" w:lineRule="auto"/>
        <w:ind w:left="29"/>
        <w:rPr>
          <w:rFonts w:hint="eastAsia"/>
          <w:lang w:eastAsia="zh-CN"/>
        </w:rPr>
      </w:pPr>
      <w:r>
        <w:rPr>
          <w:spacing w:val="-1"/>
          <w:lang w:eastAsia="zh-CN"/>
        </w:rPr>
        <w:t>5.3 对马尔萨斯理论贡献的评价</w:t>
      </w:r>
    </w:p>
    <w:p w14:paraId="6AF38E39" w14:textId="77777777" w:rsidR="003746C3" w:rsidRDefault="00000000">
      <w:pPr>
        <w:pStyle w:val="a3"/>
        <w:spacing w:before="294" w:line="217" w:lineRule="auto"/>
        <w:ind w:left="26"/>
        <w:outlineLvl w:val="0"/>
        <w:rPr>
          <w:rFonts w:hint="eastAsia"/>
          <w:lang w:eastAsia="zh-CN"/>
        </w:rPr>
      </w:pPr>
      <w:r>
        <w:rPr>
          <w:b/>
          <w:bCs/>
          <w:spacing w:val="-3"/>
          <w:lang w:eastAsia="zh-CN"/>
        </w:rPr>
        <w:t>6.古典学派：大卫·李嘉图</w:t>
      </w:r>
    </w:p>
    <w:p w14:paraId="1CA423D6" w14:textId="77777777" w:rsidR="003746C3" w:rsidRDefault="00000000">
      <w:pPr>
        <w:pStyle w:val="a3"/>
        <w:spacing w:before="294" w:line="219" w:lineRule="auto"/>
        <w:ind w:left="26"/>
        <w:rPr>
          <w:rFonts w:hint="eastAsia"/>
          <w:lang w:eastAsia="zh-CN"/>
        </w:rPr>
      </w:pPr>
      <w:r>
        <w:rPr>
          <w:spacing w:val="-4"/>
          <w:lang w:eastAsia="zh-CN"/>
        </w:rPr>
        <w:t>6.1</w:t>
      </w:r>
      <w:r>
        <w:rPr>
          <w:spacing w:val="-38"/>
          <w:lang w:eastAsia="zh-CN"/>
        </w:rPr>
        <w:t xml:space="preserve"> </w:t>
      </w:r>
      <w:r>
        <w:rPr>
          <w:spacing w:val="-4"/>
          <w:lang w:eastAsia="zh-CN"/>
        </w:rPr>
        <w:t>李嘉图的货币理论</w:t>
      </w:r>
    </w:p>
    <w:p w14:paraId="5FFF776C" w14:textId="77777777" w:rsidR="003746C3" w:rsidRDefault="00000000">
      <w:pPr>
        <w:pStyle w:val="a3"/>
        <w:spacing w:before="292" w:line="624" w:lineRule="exact"/>
        <w:ind w:left="26"/>
        <w:rPr>
          <w:rFonts w:hint="eastAsia"/>
          <w:lang w:eastAsia="zh-CN"/>
        </w:rPr>
      </w:pPr>
      <w:r>
        <w:rPr>
          <w:spacing w:val="-3"/>
          <w:position w:val="26"/>
          <w:lang w:eastAsia="zh-CN"/>
        </w:rPr>
        <w:t>6.2</w:t>
      </w:r>
      <w:r>
        <w:rPr>
          <w:spacing w:val="-32"/>
          <w:position w:val="26"/>
          <w:lang w:eastAsia="zh-CN"/>
        </w:rPr>
        <w:t xml:space="preserve"> </w:t>
      </w:r>
      <w:r>
        <w:rPr>
          <w:spacing w:val="-3"/>
          <w:position w:val="26"/>
          <w:lang w:eastAsia="zh-CN"/>
        </w:rPr>
        <w:t>李嘉图的收益递减与地租理论</w:t>
      </w:r>
    </w:p>
    <w:p w14:paraId="66954A4A" w14:textId="77777777" w:rsidR="003746C3" w:rsidRDefault="00000000">
      <w:pPr>
        <w:pStyle w:val="a3"/>
        <w:spacing w:before="1" w:line="218" w:lineRule="auto"/>
        <w:ind w:left="26"/>
        <w:rPr>
          <w:rFonts w:hint="eastAsia"/>
          <w:lang w:eastAsia="zh-CN"/>
        </w:rPr>
      </w:pPr>
      <w:r>
        <w:rPr>
          <w:spacing w:val="-4"/>
          <w:lang w:eastAsia="zh-CN"/>
        </w:rPr>
        <w:t>6.3</w:t>
      </w:r>
      <w:r>
        <w:rPr>
          <w:spacing w:val="-37"/>
          <w:lang w:eastAsia="zh-CN"/>
        </w:rPr>
        <w:t xml:space="preserve"> </w:t>
      </w:r>
      <w:r>
        <w:rPr>
          <w:spacing w:val="-4"/>
          <w:lang w:eastAsia="zh-CN"/>
        </w:rPr>
        <w:t>李嘉图的价值理论</w:t>
      </w:r>
    </w:p>
    <w:p w14:paraId="084FF3D8" w14:textId="77777777" w:rsidR="003746C3" w:rsidRDefault="00000000">
      <w:pPr>
        <w:pStyle w:val="a3"/>
        <w:spacing w:before="293" w:line="219" w:lineRule="auto"/>
        <w:ind w:left="26"/>
        <w:rPr>
          <w:rFonts w:hint="eastAsia"/>
          <w:lang w:eastAsia="zh-CN"/>
        </w:rPr>
      </w:pPr>
      <w:r>
        <w:rPr>
          <w:spacing w:val="-4"/>
          <w:lang w:eastAsia="zh-CN"/>
        </w:rPr>
        <w:t>6.4</w:t>
      </w:r>
      <w:r>
        <w:rPr>
          <w:spacing w:val="-38"/>
          <w:lang w:eastAsia="zh-CN"/>
        </w:rPr>
        <w:t xml:space="preserve"> </w:t>
      </w:r>
      <w:r>
        <w:rPr>
          <w:spacing w:val="-4"/>
          <w:lang w:eastAsia="zh-CN"/>
        </w:rPr>
        <w:t>李嘉图的分配理论</w:t>
      </w:r>
    </w:p>
    <w:p w14:paraId="7E4A5BB7" w14:textId="77777777" w:rsidR="003746C3" w:rsidRDefault="00000000">
      <w:pPr>
        <w:pStyle w:val="a3"/>
        <w:spacing w:before="292" w:line="624" w:lineRule="exact"/>
        <w:ind w:left="26"/>
        <w:rPr>
          <w:rFonts w:hint="eastAsia"/>
          <w:lang w:eastAsia="zh-CN"/>
        </w:rPr>
      </w:pPr>
      <w:r>
        <w:rPr>
          <w:spacing w:val="-1"/>
          <w:position w:val="26"/>
          <w:lang w:eastAsia="zh-CN"/>
        </w:rPr>
        <w:t>6.5 李嘉图对失业问题的看法</w:t>
      </w:r>
    </w:p>
    <w:p w14:paraId="05AD68CE" w14:textId="77777777" w:rsidR="003746C3" w:rsidRDefault="00000000">
      <w:pPr>
        <w:pStyle w:val="a3"/>
        <w:spacing w:before="1" w:line="217" w:lineRule="auto"/>
        <w:ind w:left="26"/>
        <w:rPr>
          <w:rFonts w:hint="eastAsia"/>
          <w:lang w:eastAsia="zh-CN"/>
        </w:rPr>
      </w:pPr>
      <w:r>
        <w:rPr>
          <w:spacing w:val="-1"/>
          <w:lang w:eastAsia="zh-CN"/>
        </w:rPr>
        <w:t>6.6 李嘉图的比较优势理论</w:t>
      </w:r>
    </w:p>
    <w:p w14:paraId="689A5AE9" w14:textId="77777777" w:rsidR="003746C3" w:rsidRDefault="00000000">
      <w:pPr>
        <w:pStyle w:val="a3"/>
        <w:spacing w:before="293" w:line="219" w:lineRule="auto"/>
        <w:ind w:left="26"/>
        <w:rPr>
          <w:rFonts w:hint="eastAsia"/>
          <w:lang w:eastAsia="zh-CN"/>
        </w:rPr>
      </w:pPr>
      <w:r>
        <w:rPr>
          <w:spacing w:val="-1"/>
          <w:lang w:eastAsia="zh-CN"/>
        </w:rPr>
        <w:t>6.7 对李嘉图理论贡献的评价</w:t>
      </w:r>
    </w:p>
    <w:p w14:paraId="049E7FB4" w14:textId="77777777" w:rsidR="003746C3" w:rsidRDefault="00000000">
      <w:pPr>
        <w:pStyle w:val="a3"/>
        <w:spacing w:before="293" w:line="217" w:lineRule="auto"/>
        <w:ind w:left="31"/>
        <w:outlineLvl w:val="0"/>
        <w:rPr>
          <w:rFonts w:hint="eastAsia"/>
          <w:lang w:eastAsia="zh-CN"/>
        </w:rPr>
      </w:pPr>
      <w:r>
        <w:rPr>
          <w:b/>
          <w:bCs/>
          <w:spacing w:val="-14"/>
          <w:lang w:eastAsia="zh-CN"/>
        </w:rPr>
        <w:t>7.古典学派：边沁、萨伊、西尼尔、穆勒</w:t>
      </w:r>
    </w:p>
    <w:p w14:paraId="4F95D4D0" w14:textId="77777777" w:rsidR="003746C3" w:rsidRDefault="00000000">
      <w:pPr>
        <w:pStyle w:val="a3"/>
        <w:spacing w:before="295" w:line="217" w:lineRule="auto"/>
        <w:ind w:left="31"/>
        <w:rPr>
          <w:rFonts w:hint="eastAsia"/>
          <w:lang w:eastAsia="zh-CN"/>
        </w:rPr>
      </w:pPr>
      <w:r>
        <w:rPr>
          <w:spacing w:val="-1"/>
          <w:lang w:eastAsia="zh-CN"/>
        </w:rPr>
        <w:t>7.1 杰里米·边沁的经济思想与理论贡献</w:t>
      </w:r>
    </w:p>
    <w:p w14:paraId="421200C9" w14:textId="77777777" w:rsidR="003746C3" w:rsidRDefault="003746C3">
      <w:pPr>
        <w:spacing w:line="217" w:lineRule="auto"/>
        <w:rPr>
          <w:lang w:eastAsia="zh-CN"/>
        </w:rPr>
        <w:sectPr w:rsidR="003746C3">
          <w:footerReference w:type="default" r:id="rId7"/>
          <w:pgSz w:w="11907" w:h="16839"/>
          <w:pgMar w:top="1431" w:right="1785" w:bottom="1373" w:left="1785" w:header="0" w:footer="1209" w:gutter="0"/>
          <w:cols w:space="720"/>
        </w:sectPr>
      </w:pPr>
    </w:p>
    <w:p w14:paraId="47B4F4F6" w14:textId="77777777" w:rsidR="003746C3" w:rsidRDefault="00000000">
      <w:pPr>
        <w:pStyle w:val="a3"/>
        <w:spacing w:before="181" w:line="216" w:lineRule="auto"/>
        <w:ind w:left="31"/>
        <w:rPr>
          <w:rFonts w:hint="eastAsia"/>
          <w:lang w:eastAsia="zh-CN"/>
        </w:rPr>
      </w:pPr>
      <w:r>
        <w:rPr>
          <w:spacing w:val="-1"/>
          <w:lang w:eastAsia="zh-CN"/>
        </w:rPr>
        <w:lastRenderedPageBreak/>
        <w:t>7.2 让巴蒂斯特·萨伊的经济思想与理论贡献</w:t>
      </w:r>
    </w:p>
    <w:p w14:paraId="04266853" w14:textId="77777777" w:rsidR="003746C3" w:rsidRDefault="00000000">
      <w:pPr>
        <w:pStyle w:val="a3"/>
        <w:spacing w:before="295" w:line="217" w:lineRule="auto"/>
        <w:ind w:left="31"/>
        <w:rPr>
          <w:rFonts w:hint="eastAsia"/>
          <w:lang w:eastAsia="zh-CN"/>
        </w:rPr>
      </w:pPr>
      <w:r>
        <w:rPr>
          <w:spacing w:val="-1"/>
          <w:lang w:eastAsia="zh-CN"/>
        </w:rPr>
        <w:t>7.3 纳索·威廉·西尼尔的经济思想与理论贡献</w:t>
      </w:r>
    </w:p>
    <w:p w14:paraId="507CDB4B" w14:textId="77777777" w:rsidR="003746C3" w:rsidRDefault="00000000">
      <w:pPr>
        <w:pStyle w:val="a3"/>
        <w:spacing w:before="294" w:line="217" w:lineRule="auto"/>
        <w:ind w:left="31"/>
        <w:rPr>
          <w:rFonts w:hint="eastAsia"/>
          <w:lang w:eastAsia="zh-CN"/>
        </w:rPr>
      </w:pPr>
      <w:r>
        <w:rPr>
          <w:spacing w:val="-1"/>
          <w:lang w:eastAsia="zh-CN"/>
        </w:rPr>
        <w:t>7.4 约翰·斯图亚特·穆勒对古典学派的综合</w:t>
      </w:r>
      <w:r>
        <w:rPr>
          <w:b/>
          <w:bCs/>
          <w:spacing w:val="-1"/>
          <w:lang w:eastAsia="zh-CN"/>
        </w:rPr>
        <w:t>与</w:t>
      </w:r>
      <w:r>
        <w:rPr>
          <w:spacing w:val="-1"/>
          <w:lang w:eastAsia="zh-CN"/>
        </w:rPr>
        <w:t>理论贡献</w:t>
      </w:r>
    </w:p>
    <w:p w14:paraId="60F5AD5A" w14:textId="77777777" w:rsidR="003746C3" w:rsidRDefault="00000000">
      <w:pPr>
        <w:pStyle w:val="a3"/>
        <w:spacing w:before="295" w:line="219" w:lineRule="auto"/>
        <w:ind w:left="25"/>
        <w:outlineLvl w:val="0"/>
        <w:rPr>
          <w:rFonts w:hint="eastAsia"/>
          <w:lang w:eastAsia="zh-CN"/>
        </w:rPr>
      </w:pPr>
      <w:r>
        <w:rPr>
          <w:b/>
          <w:bCs/>
          <w:spacing w:val="-3"/>
          <w:lang w:eastAsia="zh-CN"/>
        </w:rPr>
        <w:t>8.社会主义思想的兴起</w:t>
      </w:r>
    </w:p>
    <w:p w14:paraId="4C083F1E" w14:textId="77777777" w:rsidR="003746C3" w:rsidRDefault="00000000">
      <w:pPr>
        <w:pStyle w:val="a3"/>
        <w:spacing w:before="291" w:line="218" w:lineRule="auto"/>
        <w:ind w:left="25"/>
        <w:rPr>
          <w:rFonts w:hint="eastAsia"/>
          <w:lang w:eastAsia="zh-CN"/>
        </w:rPr>
      </w:pPr>
      <w:r>
        <w:rPr>
          <w:spacing w:val="-1"/>
          <w:lang w:eastAsia="zh-CN"/>
        </w:rPr>
        <w:t>8.1 社会主义思想概览与发展脉络</w:t>
      </w:r>
    </w:p>
    <w:p w14:paraId="736A518A" w14:textId="77777777" w:rsidR="003746C3" w:rsidRDefault="00000000">
      <w:pPr>
        <w:pStyle w:val="a3"/>
        <w:spacing w:before="294" w:line="217" w:lineRule="auto"/>
        <w:ind w:left="25"/>
        <w:rPr>
          <w:rFonts w:hint="eastAsia"/>
          <w:lang w:eastAsia="zh-CN"/>
        </w:rPr>
      </w:pPr>
      <w:r>
        <w:rPr>
          <w:spacing w:val="-1"/>
          <w:lang w:eastAsia="zh-CN"/>
        </w:rPr>
        <w:t>8.2 亨利·克劳德·圣西门的经济思想与理论贡献</w:t>
      </w:r>
    </w:p>
    <w:p w14:paraId="50C70DB3" w14:textId="77777777" w:rsidR="003746C3" w:rsidRDefault="00000000">
      <w:pPr>
        <w:pStyle w:val="a3"/>
        <w:spacing w:before="295" w:line="217" w:lineRule="auto"/>
        <w:ind w:left="25"/>
        <w:rPr>
          <w:rFonts w:hint="eastAsia"/>
          <w:lang w:eastAsia="zh-CN"/>
        </w:rPr>
      </w:pPr>
      <w:r>
        <w:rPr>
          <w:spacing w:val="-1"/>
          <w:lang w:eastAsia="zh-CN"/>
        </w:rPr>
        <w:t>8.3 沙利·傅立叶的经济思想与理论贡献</w:t>
      </w:r>
    </w:p>
    <w:p w14:paraId="7F655B86" w14:textId="77777777" w:rsidR="003746C3" w:rsidRDefault="00000000">
      <w:pPr>
        <w:pStyle w:val="a3"/>
        <w:spacing w:before="295" w:line="217" w:lineRule="auto"/>
        <w:ind w:left="25"/>
        <w:rPr>
          <w:rFonts w:hint="eastAsia"/>
          <w:lang w:eastAsia="zh-CN"/>
        </w:rPr>
      </w:pPr>
      <w:r>
        <w:rPr>
          <w:spacing w:val="-1"/>
          <w:lang w:eastAsia="zh-CN"/>
        </w:rPr>
        <w:t>8.4 西蒙·德·西斯蒙第的经济思想与理论贡献</w:t>
      </w:r>
    </w:p>
    <w:p w14:paraId="6E75192A" w14:textId="77777777" w:rsidR="003746C3" w:rsidRDefault="00000000">
      <w:pPr>
        <w:pStyle w:val="a3"/>
        <w:spacing w:before="295" w:line="217" w:lineRule="auto"/>
        <w:ind w:left="25"/>
        <w:rPr>
          <w:rFonts w:hint="eastAsia"/>
          <w:lang w:eastAsia="zh-CN"/>
        </w:rPr>
      </w:pPr>
      <w:r>
        <w:rPr>
          <w:spacing w:val="-1"/>
          <w:lang w:eastAsia="zh-CN"/>
        </w:rPr>
        <w:t>8.5 罗伯特·欧文的经济思想与理论贡献</w:t>
      </w:r>
    </w:p>
    <w:p w14:paraId="1D535945" w14:textId="77777777" w:rsidR="003746C3" w:rsidRDefault="00000000">
      <w:pPr>
        <w:pStyle w:val="a3"/>
        <w:spacing w:before="295" w:line="217" w:lineRule="auto"/>
        <w:ind w:left="25"/>
        <w:rPr>
          <w:rFonts w:hint="eastAsia"/>
          <w:lang w:eastAsia="zh-CN"/>
        </w:rPr>
      </w:pPr>
      <w:r>
        <w:rPr>
          <w:spacing w:val="-1"/>
          <w:lang w:eastAsia="zh-CN"/>
        </w:rPr>
        <w:t>8.6 查尔斯·金斯利的经济思想与理论贡献</w:t>
      </w:r>
    </w:p>
    <w:p w14:paraId="21946D08" w14:textId="77777777" w:rsidR="003746C3" w:rsidRDefault="00000000">
      <w:pPr>
        <w:pStyle w:val="a3"/>
        <w:spacing w:before="295" w:line="217" w:lineRule="auto"/>
        <w:ind w:left="25"/>
        <w:outlineLvl w:val="0"/>
        <w:rPr>
          <w:rFonts w:hint="eastAsia"/>
          <w:lang w:eastAsia="zh-CN"/>
        </w:rPr>
      </w:pPr>
      <w:r>
        <w:rPr>
          <w:b/>
          <w:bCs/>
          <w:spacing w:val="-3"/>
          <w:lang w:eastAsia="zh-CN"/>
        </w:rPr>
        <w:t>9.马克思的经济理论</w:t>
      </w:r>
    </w:p>
    <w:p w14:paraId="562791E3" w14:textId="77777777" w:rsidR="003746C3" w:rsidRDefault="00000000">
      <w:pPr>
        <w:pStyle w:val="a3"/>
        <w:spacing w:before="295" w:line="217" w:lineRule="auto"/>
        <w:ind w:left="25"/>
        <w:rPr>
          <w:rFonts w:hint="eastAsia"/>
          <w:lang w:eastAsia="zh-CN"/>
        </w:rPr>
      </w:pPr>
      <w:r>
        <w:rPr>
          <w:spacing w:val="-1"/>
          <w:lang w:eastAsia="zh-CN"/>
        </w:rPr>
        <w:t>9.1 马克思的经济理论的思想渊源</w:t>
      </w:r>
    </w:p>
    <w:p w14:paraId="4714A454" w14:textId="77777777" w:rsidR="003746C3" w:rsidRDefault="00000000">
      <w:pPr>
        <w:pStyle w:val="a3"/>
        <w:spacing w:before="295" w:line="217" w:lineRule="auto"/>
        <w:ind w:left="25"/>
        <w:rPr>
          <w:rFonts w:hint="eastAsia"/>
          <w:lang w:eastAsia="zh-CN"/>
        </w:rPr>
      </w:pPr>
      <w:r>
        <w:rPr>
          <w:spacing w:val="-1"/>
          <w:lang w:eastAsia="zh-CN"/>
        </w:rPr>
        <w:t>9.2 马克思的历史唯物主义理论与理论贡献</w:t>
      </w:r>
    </w:p>
    <w:p w14:paraId="7DF115CF" w14:textId="77777777" w:rsidR="003746C3" w:rsidRDefault="00000000">
      <w:pPr>
        <w:pStyle w:val="a3"/>
        <w:spacing w:before="294" w:line="219" w:lineRule="auto"/>
        <w:ind w:left="25"/>
        <w:rPr>
          <w:rFonts w:hint="eastAsia"/>
          <w:lang w:eastAsia="zh-CN"/>
        </w:rPr>
      </w:pPr>
      <w:r>
        <w:rPr>
          <w:spacing w:val="-1"/>
          <w:lang w:eastAsia="zh-CN"/>
        </w:rPr>
        <w:t>9.3 马克思的价值理论与理论贡献</w:t>
      </w:r>
    </w:p>
    <w:p w14:paraId="24DEAA99" w14:textId="77777777" w:rsidR="003746C3" w:rsidRDefault="00000000">
      <w:pPr>
        <w:pStyle w:val="a3"/>
        <w:spacing w:before="292" w:line="218" w:lineRule="auto"/>
        <w:ind w:left="25"/>
        <w:rPr>
          <w:rFonts w:hint="eastAsia"/>
          <w:lang w:eastAsia="zh-CN"/>
        </w:rPr>
      </w:pPr>
      <w:r>
        <w:rPr>
          <w:spacing w:val="-1"/>
          <w:lang w:eastAsia="zh-CN"/>
        </w:rPr>
        <w:t>9.4 马克思对资本主义的分析与理论贡献</w:t>
      </w:r>
    </w:p>
    <w:p w14:paraId="0D4387ED" w14:textId="77777777" w:rsidR="003746C3" w:rsidRDefault="00000000">
      <w:pPr>
        <w:pStyle w:val="a3"/>
        <w:spacing w:before="294" w:line="219" w:lineRule="auto"/>
        <w:ind w:left="45"/>
        <w:outlineLvl w:val="0"/>
        <w:rPr>
          <w:rFonts w:hint="eastAsia"/>
          <w:lang w:eastAsia="zh-CN"/>
        </w:rPr>
      </w:pPr>
      <w:r>
        <w:rPr>
          <w:b/>
          <w:bCs/>
          <w:spacing w:val="-6"/>
          <w:lang w:eastAsia="zh-CN"/>
        </w:rPr>
        <w:t>10.德国历史学派</w:t>
      </w:r>
    </w:p>
    <w:p w14:paraId="72C2487D" w14:textId="77777777" w:rsidR="003746C3" w:rsidRDefault="00000000">
      <w:pPr>
        <w:pStyle w:val="a3"/>
        <w:spacing w:before="292" w:line="217" w:lineRule="auto"/>
        <w:ind w:left="45"/>
        <w:rPr>
          <w:rFonts w:hint="eastAsia"/>
          <w:lang w:eastAsia="zh-CN"/>
        </w:rPr>
      </w:pPr>
      <w:r>
        <w:rPr>
          <w:spacing w:val="-2"/>
          <w:lang w:eastAsia="zh-CN"/>
        </w:rPr>
        <w:t>10.1 德国历史学派的经济思想和发展脉络</w:t>
      </w:r>
    </w:p>
    <w:p w14:paraId="2263E8DC" w14:textId="77777777" w:rsidR="003746C3" w:rsidRDefault="00000000">
      <w:pPr>
        <w:pStyle w:val="a3"/>
        <w:spacing w:before="295" w:line="624" w:lineRule="exact"/>
        <w:ind w:left="45"/>
        <w:rPr>
          <w:rFonts w:hint="eastAsia"/>
          <w:lang w:eastAsia="zh-CN"/>
        </w:rPr>
      </w:pPr>
      <w:r>
        <w:rPr>
          <w:spacing w:val="-3"/>
          <w:position w:val="26"/>
          <w:lang w:eastAsia="zh-CN"/>
        </w:rPr>
        <w:t>10.2</w:t>
      </w:r>
      <w:r>
        <w:rPr>
          <w:spacing w:val="41"/>
          <w:position w:val="26"/>
          <w:lang w:eastAsia="zh-CN"/>
        </w:rPr>
        <w:t xml:space="preserve"> </w:t>
      </w:r>
      <w:r>
        <w:rPr>
          <w:spacing w:val="-3"/>
          <w:position w:val="26"/>
          <w:lang w:eastAsia="zh-CN"/>
        </w:rPr>
        <w:t>弗里德里希·李斯特的经济思想与理论贡献</w:t>
      </w:r>
    </w:p>
    <w:p w14:paraId="6DE906BA" w14:textId="77777777" w:rsidR="003746C3" w:rsidRDefault="00000000">
      <w:pPr>
        <w:pStyle w:val="a3"/>
        <w:spacing w:line="217" w:lineRule="auto"/>
        <w:ind w:left="45"/>
        <w:rPr>
          <w:rFonts w:hint="eastAsia"/>
          <w:lang w:eastAsia="zh-CN"/>
        </w:rPr>
      </w:pPr>
      <w:r>
        <w:rPr>
          <w:spacing w:val="-2"/>
          <w:lang w:eastAsia="zh-CN"/>
        </w:rPr>
        <w:t>10.3 威廉·罗雪尔的经济思想与理论贡献</w:t>
      </w:r>
    </w:p>
    <w:p w14:paraId="1FB4005D" w14:textId="77777777" w:rsidR="003746C3" w:rsidRDefault="00000000">
      <w:pPr>
        <w:pStyle w:val="a3"/>
        <w:spacing w:before="295" w:line="624" w:lineRule="exact"/>
        <w:ind w:left="45"/>
        <w:rPr>
          <w:rFonts w:hint="eastAsia"/>
          <w:lang w:eastAsia="zh-CN"/>
        </w:rPr>
      </w:pPr>
      <w:r>
        <w:rPr>
          <w:spacing w:val="-2"/>
          <w:position w:val="26"/>
          <w:lang w:eastAsia="zh-CN"/>
        </w:rPr>
        <w:t>10.4 古斯塔夫·施莫勒的经济思想与理论贡献</w:t>
      </w:r>
    </w:p>
    <w:p w14:paraId="577EADC0" w14:textId="77777777" w:rsidR="003746C3" w:rsidRDefault="00000000">
      <w:pPr>
        <w:pStyle w:val="a3"/>
        <w:spacing w:line="217" w:lineRule="auto"/>
        <w:ind w:left="45"/>
        <w:rPr>
          <w:rFonts w:hint="eastAsia"/>
          <w:lang w:eastAsia="zh-CN"/>
        </w:rPr>
      </w:pPr>
      <w:r>
        <w:rPr>
          <w:spacing w:val="-2"/>
          <w:lang w:eastAsia="zh-CN"/>
        </w:rPr>
        <w:t>10.5 马克斯·韦伯的经济思想与理论贡献</w:t>
      </w:r>
    </w:p>
    <w:p w14:paraId="31DC80E8" w14:textId="77777777" w:rsidR="003746C3" w:rsidRDefault="00000000">
      <w:pPr>
        <w:pStyle w:val="a3"/>
        <w:spacing w:before="295" w:line="219" w:lineRule="auto"/>
        <w:ind w:left="45"/>
        <w:outlineLvl w:val="0"/>
        <w:rPr>
          <w:rFonts w:hint="eastAsia"/>
          <w:lang w:eastAsia="zh-CN"/>
        </w:rPr>
      </w:pPr>
      <w:r>
        <w:rPr>
          <w:b/>
          <w:bCs/>
          <w:spacing w:val="-5"/>
          <w:lang w:eastAsia="zh-CN"/>
        </w:rPr>
        <w:t>11.边际学派：先驱者</w:t>
      </w:r>
    </w:p>
    <w:p w14:paraId="734A1C2B" w14:textId="77777777" w:rsidR="003746C3" w:rsidRDefault="003746C3">
      <w:pPr>
        <w:spacing w:line="219" w:lineRule="auto"/>
        <w:rPr>
          <w:lang w:eastAsia="zh-CN"/>
        </w:rPr>
        <w:sectPr w:rsidR="003746C3">
          <w:footerReference w:type="default" r:id="rId8"/>
          <w:pgSz w:w="11907" w:h="16839"/>
          <w:pgMar w:top="1431" w:right="1785" w:bottom="1373" w:left="1785" w:header="0" w:footer="1209" w:gutter="0"/>
          <w:cols w:space="720"/>
        </w:sectPr>
      </w:pPr>
    </w:p>
    <w:p w14:paraId="7D27A04B" w14:textId="77777777" w:rsidR="003746C3" w:rsidRDefault="00000000">
      <w:pPr>
        <w:pStyle w:val="a3"/>
        <w:spacing w:before="180" w:line="624" w:lineRule="exact"/>
        <w:ind w:left="45"/>
        <w:rPr>
          <w:rFonts w:hint="eastAsia"/>
          <w:lang w:eastAsia="zh-CN"/>
        </w:rPr>
      </w:pPr>
      <w:r>
        <w:rPr>
          <w:spacing w:val="-1"/>
          <w:position w:val="26"/>
          <w:lang w:eastAsia="zh-CN"/>
        </w:rPr>
        <w:lastRenderedPageBreak/>
        <w:t>11.1 边际学派的经济思想概览、基本研究方法和发展</w:t>
      </w:r>
      <w:r>
        <w:rPr>
          <w:spacing w:val="-2"/>
          <w:position w:val="26"/>
          <w:lang w:eastAsia="zh-CN"/>
        </w:rPr>
        <w:t>脉络</w:t>
      </w:r>
    </w:p>
    <w:p w14:paraId="743D550E" w14:textId="77777777" w:rsidR="003746C3" w:rsidRDefault="00000000">
      <w:pPr>
        <w:pStyle w:val="a3"/>
        <w:spacing w:line="217" w:lineRule="auto"/>
        <w:ind w:left="45"/>
        <w:rPr>
          <w:rFonts w:hint="eastAsia"/>
          <w:lang w:eastAsia="zh-CN"/>
        </w:rPr>
      </w:pPr>
      <w:r>
        <w:rPr>
          <w:spacing w:val="-1"/>
          <w:lang w:eastAsia="zh-CN"/>
        </w:rPr>
        <w:t>11.2 安东尼·奥古斯丁·古诺的经济思想与理论</w:t>
      </w:r>
      <w:r>
        <w:rPr>
          <w:spacing w:val="-2"/>
          <w:lang w:eastAsia="zh-CN"/>
        </w:rPr>
        <w:t>贡献</w:t>
      </w:r>
    </w:p>
    <w:p w14:paraId="6FF4E502" w14:textId="77777777" w:rsidR="003746C3" w:rsidRDefault="00000000">
      <w:pPr>
        <w:pStyle w:val="a3"/>
        <w:spacing w:before="294" w:line="217" w:lineRule="auto"/>
        <w:ind w:left="45"/>
        <w:rPr>
          <w:rFonts w:hint="eastAsia"/>
          <w:lang w:eastAsia="zh-CN"/>
        </w:rPr>
      </w:pPr>
      <w:r>
        <w:rPr>
          <w:spacing w:val="-2"/>
          <w:lang w:eastAsia="zh-CN"/>
        </w:rPr>
        <w:t>11.3 朱尔斯·杜普伊特的经济思想与理论贡献</w:t>
      </w:r>
    </w:p>
    <w:p w14:paraId="21025F5C" w14:textId="77777777" w:rsidR="003746C3" w:rsidRDefault="00000000">
      <w:pPr>
        <w:pStyle w:val="a3"/>
        <w:spacing w:before="294" w:line="217" w:lineRule="auto"/>
        <w:ind w:left="45"/>
        <w:rPr>
          <w:rFonts w:hint="eastAsia"/>
          <w:lang w:eastAsia="zh-CN"/>
        </w:rPr>
      </w:pPr>
      <w:r>
        <w:rPr>
          <w:spacing w:val="-1"/>
          <w:lang w:eastAsia="zh-CN"/>
        </w:rPr>
        <w:t>11.4 约翰·海因里希·冯·屠能的经济思想与理论贡献</w:t>
      </w:r>
    </w:p>
    <w:p w14:paraId="731119F8" w14:textId="77777777" w:rsidR="003746C3" w:rsidRDefault="00000000">
      <w:pPr>
        <w:pStyle w:val="a3"/>
        <w:spacing w:before="295" w:line="218" w:lineRule="auto"/>
        <w:ind w:left="45"/>
        <w:outlineLvl w:val="0"/>
        <w:rPr>
          <w:rFonts w:hint="eastAsia"/>
          <w:lang w:eastAsia="zh-CN"/>
        </w:rPr>
      </w:pPr>
      <w:r>
        <w:rPr>
          <w:b/>
          <w:bCs/>
          <w:spacing w:val="-3"/>
          <w:lang w:eastAsia="zh-CN"/>
        </w:rPr>
        <w:t>12.边际学派：杰文斯、门格尔、冯·维塞尔和冯·庞巴维克</w:t>
      </w:r>
    </w:p>
    <w:p w14:paraId="721E3F38" w14:textId="77777777" w:rsidR="003746C3" w:rsidRDefault="00000000">
      <w:pPr>
        <w:pStyle w:val="a3"/>
        <w:spacing w:before="293" w:line="625" w:lineRule="exact"/>
        <w:ind w:left="45"/>
        <w:rPr>
          <w:rFonts w:hint="eastAsia"/>
          <w:lang w:eastAsia="zh-CN"/>
        </w:rPr>
      </w:pPr>
      <w:r>
        <w:rPr>
          <w:spacing w:val="-1"/>
          <w:position w:val="26"/>
          <w:lang w:eastAsia="zh-CN"/>
        </w:rPr>
        <w:t>12.1 威廉·斯坦利·杰文斯的经济思想与理</w:t>
      </w:r>
      <w:r>
        <w:rPr>
          <w:spacing w:val="-2"/>
          <w:position w:val="26"/>
          <w:lang w:eastAsia="zh-CN"/>
        </w:rPr>
        <w:t>论贡献</w:t>
      </w:r>
    </w:p>
    <w:p w14:paraId="0D6C3890" w14:textId="77777777" w:rsidR="003746C3" w:rsidRDefault="00000000">
      <w:pPr>
        <w:pStyle w:val="a3"/>
        <w:spacing w:line="217" w:lineRule="auto"/>
        <w:ind w:left="45"/>
        <w:rPr>
          <w:rFonts w:hint="eastAsia"/>
          <w:lang w:eastAsia="zh-CN"/>
        </w:rPr>
      </w:pPr>
      <w:r>
        <w:rPr>
          <w:spacing w:val="-2"/>
          <w:lang w:eastAsia="zh-CN"/>
        </w:rPr>
        <w:t>12.2 卡尔·门格尔的经济思想与理论贡献</w:t>
      </w:r>
    </w:p>
    <w:p w14:paraId="0BC2B17A" w14:textId="77777777" w:rsidR="003746C3" w:rsidRDefault="00000000">
      <w:pPr>
        <w:pStyle w:val="a3"/>
        <w:spacing w:before="295" w:line="624" w:lineRule="exact"/>
        <w:ind w:left="45"/>
        <w:rPr>
          <w:rFonts w:hint="eastAsia"/>
          <w:lang w:eastAsia="zh-CN"/>
        </w:rPr>
      </w:pPr>
      <w:r>
        <w:rPr>
          <w:spacing w:val="-3"/>
          <w:position w:val="26"/>
          <w:lang w:eastAsia="zh-CN"/>
        </w:rPr>
        <w:t>12.3</w:t>
      </w:r>
      <w:r>
        <w:rPr>
          <w:spacing w:val="47"/>
          <w:position w:val="26"/>
          <w:lang w:eastAsia="zh-CN"/>
        </w:rPr>
        <w:t xml:space="preserve"> </w:t>
      </w:r>
      <w:r>
        <w:rPr>
          <w:spacing w:val="-3"/>
          <w:position w:val="26"/>
          <w:lang w:eastAsia="zh-CN"/>
        </w:rPr>
        <w:t>弗里德里希·冯·维塞尔的经济思想与理论贡献</w:t>
      </w:r>
    </w:p>
    <w:p w14:paraId="471F3B89" w14:textId="77777777" w:rsidR="003746C3" w:rsidRDefault="00000000">
      <w:pPr>
        <w:pStyle w:val="a3"/>
        <w:spacing w:line="217" w:lineRule="auto"/>
        <w:ind w:left="45"/>
        <w:rPr>
          <w:rFonts w:hint="eastAsia"/>
          <w:lang w:eastAsia="zh-CN"/>
        </w:rPr>
      </w:pPr>
      <w:r>
        <w:rPr>
          <w:spacing w:val="-3"/>
          <w:lang w:eastAsia="zh-CN"/>
        </w:rPr>
        <w:t>12.4</w:t>
      </w:r>
      <w:r>
        <w:rPr>
          <w:spacing w:val="41"/>
          <w:lang w:eastAsia="zh-CN"/>
        </w:rPr>
        <w:t xml:space="preserve"> </w:t>
      </w:r>
      <w:r>
        <w:rPr>
          <w:spacing w:val="-3"/>
          <w:lang w:eastAsia="zh-CN"/>
        </w:rPr>
        <w:t>欧根·冯·庞巴维克的经济思想与理论贡献</w:t>
      </w:r>
    </w:p>
    <w:p w14:paraId="143BC2AD" w14:textId="77777777" w:rsidR="003746C3" w:rsidRDefault="00000000">
      <w:pPr>
        <w:pStyle w:val="a3"/>
        <w:spacing w:before="295" w:line="219" w:lineRule="auto"/>
        <w:ind w:left="45"/>
        <w:outlineLvl w:val="0"/>
        <w:rPr>
          <w:rFonts w:hint="eastAsia"/>
          <w:lang w:eastAsia="zh-CN"/>
        </w:rPr>
      </w:pPr>
      <w:r>
        <w:rPr>
          <w:b/>
          <w:bCs/>
          <w:spacing w:val="-4"/>
          <w:lang w:eastAsia="zh-CN"/>
        </w:rPr>
        <w:t>13.边际学派：埃奇沃思和克拉克</w:t>
      </w:r>
    </w:p>
    <w:p w14:paraId="53A81A66" w14:textId="77777777" w:rsidR="003746C3" w:rsidRDefault="00000000">
      <w:pPr>
        <w:pStyle w:val="a3"/>
        <w:spacing w:before="291" w:line="624" w:lineRule="exact"/>
        <w:ind w:left="45"/>
        <w:rPr>
          <w:rFonts w:hint="eastAsia"/>
          <w:lang w:eastAsia="zh-CN"/>
        </w:rPr>
      </w:pPr>
      <w:r>
        <w:rPr>
          <w:spacing w:val="-3"/>
          <w:position w:val="26"/>
          <w:lang w:eastAsia="zh-CN"/>
        </w:rPr>
        <w:t>13.1</w:t>
      </w:r>
      <w:r>
        <w:rPr>
          <w:spacing w:val="47"/>
          <w:position w:val="26"/>
          <w:lang w:eastAsia="zh-CN"/>
        </w:rPr>
        <w:t xml:space="preserve"> </w:t>
      </w:r>
      <w:r>
        <w:rPr>
          <w:spacing w:val="-3"/>
          <w:position w:val="26"/>
          <w:lang w:eastAsia="zh-CN"/>
        </w:rPr>
        <w:t>弗朗西斯·Y.埃奇沃思的经济思想与理论贡献</w:t>
      </w:r>
    </w:p>
    <w:p w14:paraId="730993B1" w14:textId="77777777" w:rsidR="003746C3" w:rsidRDefault="00000000">
      <w:pPr>
        <w:pStyle w:val="a3"/>
        <w:spacing w:before="1" w:line="217" w:lineRule="auto"/>
        <w:ind w:left="45"/>
        <w:rPr>
          <w:rFonts w:hint="eastAsia"/>
          <w:lang w:eastAsia="zh-CN"/>
        </w:rPr>
      </w:pPr>
      <w:r>
        <w:rPr>
          <w:spacing w:val="-1"/>
          <w:lang w:eastAsia="zh-CN"/>
        </w:rPr>
        <w:t>13.2 约翰·贝茨·克拉克的经济思想与</w:t>
      </w:r>
      <w:r>
        <w:rPr>
          <w:spacing w:val="-2"/>
          <w:lang w:eastAsia="zh-CN"/>
        </w:rPr>
        <w:t>理论贡献</w:t>
      </w:r>
    </w:p>
    <w:p w14:paraId="5173E8EF" w14:textId="77777777" w:rsidR="003746C3" w:rsidRDefault="00000000">
      <w:pPr>
        <w:pStyle w:val="a3"/>
        <w:spacing w:before="295" w:line="217" w:lineRule="auto"/>
        <w:ind w:left="45"/>
        <w:outlineLvl w:val="0"/>
        <w:rPr>
          <w:rFonts w:hint="eastAsia"/>
          <w:lang w:eastAsia="zh-CN"/>
        </w:rPr>
      </w:pPr>
      <w:r>
        <w:rPr>
          <w:b/>
          <w:bCs/>
          <w:spacing w:val="-4"/>
          <w:lang w:eastAsia="zh-CN"/>
        </w:rPr>
        <w:t>14.新古典学派：阿尔弗·马歇尔</w:t>
      </w:r>
    </w:p>
    <w:p w14:paraId="66BBE792" w14:textId="77777777" w:rsidR="003746C3" w:rsidRDefault="00000000">
      <w:pPr>
        <w:pStyle w:val="a3"/>
        <w:spacing w:before="295" w:line="220" w:lineRule="auto"/>
        <w:ind w:left="45"/>
        <w:rPr>
          <w:rFonts w:hint="eastAsia"/>
          <w:lang w:eastAsia="zh-CN"/>
        </w:rPr>
      </w:pPr>
      <w:r>
        <w:rPr>
          <w:spacing w:val="-5"/>
          <w:lang w:eastAsia="zh-CN"/>
        </w:rPr>
        <w:t>14.1</w:t>
      </w:r>
      <w:r>
        <w:rPr>
          <w:spacing w:val="31"/>
          <w:lang w:eastAsia="zh-CN"/>
        </w:rPr>
        <w:t xml:space="preserve"> </w:t>
      </w:r>
      <w:r>
        <w:rPr>
          <w:spacing w:val="-5"/>
          <w:lang w:eastAsia="zh-CN"/>
        </w:rPr>
        <w:t>马歇尔的研究方法</w:t>
      </w:r>
    </w:p>
    <w:p w14:paraId="51AFC892" w14:textId="77777777" w:rsidR="003746C3" w:rsidRDefault="00000000">
      <w:pPr>
        <w:pStyle w:val="a3"/>
        <w:spacing w:before="290" w:line="624" w:lineRule="exact"/>
        <w:ind w:left="45"/>
        <w:rPr>
          <w:rFonts w:hint="eastAsia"/>
          <w:lang w:eastAsia="zh-CN"/>
        </w:rPr>
      </w:pPr>
      <w:r>
        <w:rPr>
          <w:spacing w:val="-2"/>
          <w:position w:val="26"/>
          <w:lang w:eastAsia="zh-CN"/>
        </w:rPr>
        <w:t>14.2 马歇尔的效用与需求理论</w:t>
      </w:r>
    </w:p>
    <w:p w14:paraId="5FAE5E88" w14:textId="77777777" w:rsidR="003746C3" w:rsidRDefault="00000000">
      <w:pPr>
        <w:pStyle w:val="a3"/>
        <w:spacing w:line="220" w:lineRule="auto"/>
        <w:ind w:left="45"/>
        <w:rPr>
          <w:rFonts w:hint="eastAsia"/>
          <w:lang w:eastAsia="zh-CN"/>
        </w:rPr>
      </w:pPr>
      <w:r>
        <w:rPr>
          <w:spacing w:val="-5"/>
          <w:lang w:eastAsia="zh-CN"/>
        </w:rPr>
        <w:t>14.3</w:t>
      </w:r>
      <w:r>
        <w:rPr>
          <w:spacing w:val="31"/>
          <w:lang w:eastAsia="zh-CN"/>
        </w:rPr>
        <w:t xml:space="preserve"> </w:t>
      </w:r>
      <w:r>
        <w:rPr>
          <w:spacing w:val="-5"/>
          <w:lang w:eastAsia="zh-CN"/>
        </w:rPr>
        <w:t>马歇尔的供给理论</w:t>
      </w:r>
    </w:p>
    <w:p w14:paraId="3F6D6AE9" w14:textId="77777777" w:rsidR="003746C3" w:rsidRDefault="00000000">
      <w:pPr>
        <w:pStyle w:val="a3"/>
        <w:spacing w:before="290" w:line="625" w:lineRule="exact"/>
        <w:ind w:left="45"/>
        <w:rPr>
          <w:rFonts w:hint="eastAsia"/>
          <w:lang w:eastAsia="zh-CN"/>
        </w:rPr>
      </w:pPr>
      <w:r>
        <w:rPr>
          <w:spacing w:val="-2"/>
          <w:position w:val="26"/>
          <w:lang w:eastAsia="zh-CN"/>
        </w:rPr>
        <w:t>14.4 马歇尔的均衡价格与均衡数量理论</w:t>
      </w:r>
    </w:p>
    <w:p w14:paraId="63AB4EE0" w14:textId="77777777" w:rsidR="003746C3" w:rsidRDefault="00000000">
      <w:pPr>
        <w:pStyle w:val="a3"/>
        <w:spacing w:line="219" w:lineRule="auto"/>
        <w:ind w:left="45"/>
        <w:rPr>
          <w:rFonts w:hint="eastAsia"/>
          <w:lang w:eastAsia="zh-CN"/>
        </w:rPr>
      </w:pPr>
      <w:r>
        <w:rPr>
          <w:spacing w:val="-2"/>
          <w:lang w:eastAsia="zh-CN"/>
        </w:rPr>
        <w:t>14.5 马歇尔的收入分配理论</w:t>
      </w:r>
    </w:p>
    <w:p w14:paraId="3DFDC63C" w14:textId="77777777" w:rsidR="003746C3" w:rsidRDefault="00000000">
      <w:pPr>
        <w:pStyle w:val="a3"/>
        <w:spacing w:before="292" w:line="624" w:lineRule="exact"/>
        <w:ind w:left="45"/>
        <w:rPr>
          <w:rFonts w:hint="eastAsia"/>
          <w:lang w:eastAsia="zh-CN"/>
        </w:rPr>
      </w:pPr>
      <w:r>
        <w:rPr>
          <w:spacing w:val="-2"/>
          <w:position w:val="26"/>
          <w:lang w:eastAsia="zh-CN"/>
        </w:rPr>
        <w:t>14.6 马歇尔的成本递增与成本递减行业理论</w:t>
      </w:r>
    </w:p>
    <w:p w14:paraId="4BAAC3FD" w14:textId="77777777" w:rsidR="003746C3" w:rsidRDefault="00000000">
      <w:pPr>
        <w:pStyle w:val="a3"/>
        <w:spacing w:line="219" w:lineRule="auto"/>
        <w:ind w:left="45"/>
        <w:rPr>
          <w:rFonts w:hint="eastAsia"/>
          <w:lang w:eastAsia="zh-CN"/>
        </w:rPr>
      </w:pPr>
      <w:r>
        <w:rPr>
          <w:spacing w:val="-5"/>
          <w:lang w:eastAsia="zh-CN"/>
        </w:rPr>
        <w:t>14.7</w:t>
      </w:r>
      <w:r>
        <w:rPr>
          <w:spacing w:val="31"/>
          <w:lang w:eastAsia="zh-CN"/>
        </w:rPr>
        <w:t xml:space="preserve"> </w:t>
      </w:r>
      <w:r>
        <w:rPr>
          <w:spacing w:val="-5"/>
          <w:lang w:eastAsia="zh-CN"/>
        </w:rPr>
        <w:t>马歇尔的理论贡献</w:t>
      </w:r>
    </w:p>
    <w:p w14:paraId="712D92BB" w14:textId="77777777" w:rsidR="003746C3" w:rsidRDefault="00000000">
      <w:pPr>
        <w:pStyle w:val="a3"/>
        <w:spacing w:before="292" w:line="217" w:lineRule="auto"/>
        <w:ind w:left="45"/>
        <w:outlineLvl w:val="0"/>
        <w:rPr>
          <w:rFonts w:hint="eastAsia"/>
          <w:lang w:eastAsia="zh-CN"/>
        </w:rPr>
      </w:pPr>
      <w:r>
        <w:rPr>
          <w:b/>
          <w:bCs/>
          <w:spacing w:val="-4"/>
          <w:lang w:eastAsia="zh-CN"/>
        </w:rPr>
        <w:t>15.新古典学派：不完全竞争经济学</w:t>
      </w:r>
    </w:p>
    <w:p w14:paraId="7C62F742" w14:textId="77777777" w:rsidR="003746C3" w:rsidRDefault="00000000">
      <w:pPr>
        <w:pStyle w:val="a3"/>
        <w:spacing w:before="294" w:line="218" w:lineRule="auto"/>
        <w:ind w:left="45"/>
        <w:rPr>
          <w:rFonts w:hint="eastAsia"/>
          <w:lang w:eastAsia="zh-CN"/>
        </w:rPr>
      </w:pPr>
      <w:r>
        <w:rPr>
          <w:spacing w:val="-1"/>
          <w:lang w:eastAsia="zh-CN"/>
        </w:rPr>
        <w:t>15.1 皮耶罗·斯拉法的不完全竞争理论与理</w:t>
      </w:r>
      <w:r>
        <w:rPr>
          <w:spacing w:val="-2"/>
          <w:lang w:eastAsia="zh-CN"/>
        </w:rPr>
        <w:t>论贡献</w:t>
      </w:r>
    </w:p>
    <w:p w14:paraId="7BB48B65" w14:textId="77777777" w:rsidR="003746C3" w:rsidRDefault="003746C3">
      <w:pPr>
        <w:spacing w:line="218" w:lineRule="auto"/>
        <w:rPr>
          <w:lang w:eastAsia="zh-CN"/>
        </w:rPr>
        <w:sectPr w:rsidR="003746C3">
          <w:footerReference w:type="default" r:id="rId9"/>
          <w:pgSz w:w="11907" w:h="16839"/>
          <w:pgMar w:top="1431" w:right="1785" w:bottom="1372" w:left="1785" w:header="0" w:footer="1209" w:gutter="0"/>
          <w:cols w:space="720"/>
        </w:sectPr>
      </w:pPr>
    </w:p>
    <w:p w14:paraId="58549B99" w14:textId="77777777" w:rsidR="003746C3" w:rsidRDefault="00000000">
      <w:pPr>
        <w:pStyle w:val="a3"/>
        <w:spacing w:before="180" w:line="624" w:lineRule="exact"/>
        <w:ind w:left="45"/>
        <w:rPr>
          <w:rFonts w:hint="eastAsia"/>
          <w:lang w:eastAsia="zh-CN"/>
        </w:rPr>
      </w:pPr>
      <w:r>
        <w:rPr>
          <w:spacing w:val="-1"/>
          <w:position w:val="26"/>
          <w:lang w:eastAsia="zh-CN"/>
        </w:rPr>
        <w:lastRenderedPageBreak/>
        <w:t>15.2 爱德华·黑斯廷斯·张伯伦的不完全竞争理论与理论贡献</w:t>
      </w:r>
    </w:p>
    <w:p w14:paraId="40E22ACD" w14:textId="77777777" w:rsidR="003746C3" w:rsidRDefault="00000000">
      <w:pPr>
        <w:pStyle w:val="a3"/>
        <w:spacing w:line="219" w:lineRule="auto"/>
        <w:ind w:left="45"/>
        <w:rPr>
          <w:rFonts w:hint="eastAsia"/>
          <w:lang w:eastAsia="zh-CN"/>
        </w:rPr>
      </w:pPr>
      <w:r>
        <w:rPr>
          <w:spacing w:val="-2"/>
          <w:lang w:eastAsia="zh-CN"/>
        </w:rPr>
        <w:t>15.3 琼·罗宾逊的不完全竞争理论与理论贡献</w:t>
      </w:r>
    </w:p>
    <w:p w14:paraId="3F90DBBB" w14:textId="77777777" w:rsidR="003746C3" w:rsidRDefault="00000000">
      <w:pPr>
        <w:pStyle w:val="a3"/>
        <w:spacing w:before="291" w:line="217" w:lineRule="auto"/>
        <w:ind w:left="45"/>
        <w:outlineLvl w:val="0"/>
        <w:rPr>
          <w:rFonts w:hint="eastAsia"/>
          <w:lang w:eastAsia="zh-CN"/>
        </w:rPr>
      </w:pPr>
      <w:r>
        <w:rPr>
          <w:b/>
          <w:bCs/>
          <w:spacing w:val="-6"/>
          <w:lang w:eastAsia="zh-CN"/>
        </w:rPr>
        <w:t>16.数理经济学</w:t>
      </w:r>
    </w:p>
    <w:p w14:paraId="334A65EF" w14:textId="77777777" w:rsidR="003746C3" w:rsidRDefault="00000000">
      <w:pPr>
        <w:pStyle w:val="a3"/>
        <w:spacing w:before="294" w:line="217" w:lineRule="auto"/>
        <w:ind w:left="45"/>
        <w:rPr>
          <w:rFonts w:hint="eastAsia"/>
          <w:lang w:eastAsia="zh-CN"/>
        </w:rPr>
      </w:pPr>
      <w:r>
        <w:rPr>
          <w:spacing w:val="-3"/>
          <w:lang w:eastAsia="zh-CN"/>
        </w:rPr>
        <w:t>16.1 数理经济学的类型</w:t>
      </w:r>
    </w:p>
    <w:p w14:paraId="483542DD" w14:textId="77777777" w:rsidR="003746C3" w:rsidRDefault="00000000">
      <w:pPr>
        <w:pStyle w:val="a3"/>
        <w:spacing w:before="295" w:line="217" w:lineRule="auto"/>
        <w:ind w:left="45"/>
        <w:rPr>
          <w:rFonts w:hint="eastAsia"/>
          <w:lang w:eastAsia="zh-CN"/>
        </w:rPr>
      </w:pPr>
      <w:r>
        <w:rPr>
          <w:spacing w:val="-2"/>
          <w:lang w:eastAsia="zh-CN"/>
        </w:rPr>
        <w:t>16.2 莱昂·瓦尔拉斯的数理经济学与理论贡献</w:t>
      </w:r>
    </w:p>
    <w:p w14:paraId="3E52E53D" w14:textId="77777777" w:rsidR="003746C3" w:rsidRDefault="00000000">
      <w:pPr>
        <w:pStyle w:val="a3"/>
        <w:spacing w:before="295" w:line="217" w:lineRule="auto"/>
        <w:ind w:left="45"/>
        <w:rPr>
          <w:rFonts w:hint="eastAsia"/>
          <w:lang w:eastAsia="zh-CN"/>
        </w:rPr>
      </w:pPr>
      <w:r>
        <w:rPr>
          <w:spacing w:val="-1"/>
          <w:lang w:eastAsia="zh-CN"/>
        </w:rPr>
        <w:t>16.3 瓦西里·里昂</w:t>
      </w:r>
      <w:proofErr w:type="gramStart"/>
      <w:r>
        <w:rPr>
          <w:spacing w:val="-1"/>
          <w:lang w:eastAsia="zh-CN"/>
        </w:rPr>
        <w:t>惕</w:t>
      </w:r>
      <w:proofErr w:type="gramEnd"/>
      <w:r>
        <w:rPr>
          <w:spacing w:val="-1"/>
          <w:lang w:eastAsia="zh-CN"/>
        </w:rPr>
        <w:t>夫的数理经济学</w:t>
      </w:r>
      <w:r>
        <w:rPr>
          <w:spacing w:val="-2"/>
          <w:lang w:eastAsia="zh-CN"/>
        </w:rPr>
        <w:t>与理论贡献</w:t>
      </w:r>
    </w:p>
    <w:p w14:paraId="0D311D8B" w14:textId="77777777" w:rsidR="003746C3" w:rsidRDefault="00000000">
      <w:pPr>
        <w:pStyle w:val="a3"/>
        <w:spacing w:before="295" w:line="217" w:lineRule="auto"/>
        <w:ind w:left="45"/>
        <w:rPr>
          <w:rFonts w:hint="eastAsia"/>
          <w:lang w:eastAsia="zh-CN"/>
        </w:rPr>
      </w:pPr>
      <w:r>
        <w:rPr>
          <w:spacing w:val="-1"/>
          <w:lang w:eastAsia="zh-CN"/>
        </w:rPr>
        <w:t>16.4 约翰·冯·诺依曼和奥斯卡·摩根斯坦的数理经济学与贡献</w:t>
      </w:r>
    </w:p>
    <w:p w14:paraId="304722CE" w14:textId="77777777" w:rsidR="003746C3" w:rsidRDefault="00000000">
      <w:pPr>
        <w:pStyle w:val="a3"/>
        <w:spacing w:before="295" w:line="624" w:lineRule="exact"/>
        <w:ind w:left="45"/>
        <w:rPr>
          <w:rFonts w:hint="eastAsia"/>
          <w:lang w:eastAsia="zh-CN"/>
        </w:rPr>
      </w:pPr>
      <w:r>
        <w:rPr>
          <w:spacing w:val="-1"/>
          <w:position w:val="26"/>
          <w:lang w:eastAsia="zh-CN"/>
        </w:rPr>
        <w:t>16.5 约翰·R.希克斯的数理经济学与</w:t>
      </w:r>
      <w:r>
        <w:rPr>
          <w:spacing w:val="-2"/>
          <w:position w:val="26"/>
          <w:lang w:eastAsia="zh-CN"/>
        </w:rPr>
        <w:t>理论贡献</w:t>
      </w:r>
    </w:p>
    <w:p w14:paraId="340F135A" w14:textId="77777777" w:rsidR="003746C3" w:rsidRDefault="00000000">
      <w:pPr>
        <w:pStyle w:val="a3"/>
        <w:spacing w:before="1" w:line="216" w:lineRule="auto"/>
        <w:ind w:left="45"/>
        <w:rPr>
          <w:rFonts w:hint="eastAsia"/>
          <w:lang w:eastAsia="zh-CN"/>
        </w:rPr>
      </w:pPr>
      <w:r>
        <w:rPr>
          <w:spacing w:val="-5"/>
          <w:lang w:eastAsia="zh-CN"/>
        </w:rPr>
        <w:t>16.6</w:t>
      </w:r>
      <w:r>
        <w:rPr>
          <w:spacing w:val="31"/>
          <w:lang w:eastAsia="zh-CN"/>
        </w:rPr>
        <w:t xml:space="preserve"> </w:t>
      </w:r>
      <w:r>
        <w:rPr>
          <w:spacing w:val="-5"/>
          <w:lang w:eastAsia="zh-CN"/>
        </w:rPr>
        <w:t>线性规划研究方法</w:t>
      </w:r>
    </w:p>
    <w:p w14:paraId="4166275B" w14:textId="77777777" w:rsidR="003746C3" w:rsidRDefault="00000000">
      <w:pPr>
        <w:pStyle w:val="a3"/>
        <w:spacing w:before="296" w:line="217" w:lineRule="auto"/>
        <w:ind w:left="45"/>
        <w:outlineLvl w:val="0"/>
        <w:rPr>
          <w:rFonts w:hint="eastAsia"/>
          <w:lang w:eastAsia="zh-CN"/>
        </w:rPr>
      </w:pPr>
      <w:r>
        <w:rPr>
          <w:b/>
          <w:bCs/>
          <w:spacing w:val="-4"/>
          <w:lang w:eastAsia="zh-CN"/>
        </w:rPr>
        <w:t>17.制度经济学派与新制度经济学</w:t>
      </w:r>
    </w:p>
    <w:p w14:paraId="0700A8BA" w14:textId="77777777" w:rsidR="003746C3" w:rsidRDefault="00000000">
      <w:pPr>
        <w:pStyle w:val="a3"/>
        <w:spacing w:before="295" w:line="217" w:lineRule="auto"/>
        <w:ind w:left="45"/>
        <w:rPr>
          <w:rFonts w:hint="eastAsia"/>
          <w:lang w:eastAsia="zh-CN"/>
        </w:rPr>
      </w:pPr>
      <w:r>
        <w:rPr>
          <w:spacing w:val="-3"/>
          <w:lang w:eastAsia="zh-CN"/>
        </w:rPr>
        <w:t>17.1</w:t>
      </w:r>
      <w:r>
        <w:rPr>
          <w:spacing w:val="47"/>
          <w:lang w:eastAsia="zh-CN"/>
        </w:rPr>
        <w:t xml:space="preserve"> </w:t>
      </w:r>
      <w:r>
        <w:rPr>
          <w:spacing w:val="-3"/>
          <w:lang w:eastAsia="zh-CN"/>
        </w:rPr>
        <w:t>索尔斯坦·邦德·凡勃仑的经济思想与理论贡献</w:t>
      </w:r>
    </w:p>
    <w:p w14:paraId="3F5592CE" w14:textId="77777777" w:rsidR="003746C3" w:rsidRDefault="00000000">
      <w:pPr>
        <w:pStyle w:val="a3"/>
        <w:spacing w:before="295" w:line="217" w:lineRule="auto"/>
        <w:ind w:left="45"/>
        <w:rPr>
          <w:rFonts w:hint="eastAsia"/>
          <w:lang w:eastAsia="zh-CN"/>
        </w:rPr>
      </w:pPr>
      <w:r>
        <w:rPr>
          <w:spacing w:val="-3"/>
          <w:lang w:eastAsia="zh-CN"/>
        </w:rPr>
        <w:t>17.2</w:t>
      </w:r>
      <w:r>
        <w:rPr>
          <w:spacing w:val="47"/>
          <w:lang w:eastAsia="zh-CN"/>
        </w:rPr>
        <w:t xml:space="preserve"> </w:t>
      </w:r>
      <w:r>
        <w:rPr>
          <w:spacing w:val="-3"/>
          <w:lang w:eastAsia="zh-CN"/>
        </w:rPr>
        <w:t>韦斯利·克莱尔·米切尔的经济思想与理论贡献</w:t>
      </w:r>
    </w:p>
    <w:p w14:paraId="50EDBB42" w14:textId="77777777" w:rsidR="003746C3" w:rsidRDefault="00000000">
      <w:pPr>
        <w:pStyle w:val="a3"/>
        <w:spacing w:before="295" w:line="216" w:lineRule="auto"/>
        <w:ind w:left="45"/>
        <w:rPr>
          <w:rFonts w:hint="eastAsia"/>
          <w:lang w:eastAsia="zh-CN"/>
        </w:rPr>
      </w:pPr>
      <w:r>
        <w:rPr>
          <w:spacing w:val="-2"/>
          <w:lang w:eastAsia="zh-CN"/>
        </w:rPr>
        <w:t>17.3</w:t>
      </w:r>
      <w:r>
        <w:rPr>
          <w:spacing w:val="79"/>
          <w:lang w:eastAsia="zh-CN"/>
        </w:rPr>
        <w:t xml:space="preserve"> </w:t>
      </w:r>
      <w:r>
        <w:rPr>
          <w:spacing w:val="-2"/>
          <w:lang w:eastAsia="zh-CN"/>
        </w:rPr>
        <w:t>新制度经济学派约翰·肯尼思·加尔布雷思的经济思想与理论</w:t>
      </w:r>
    </w:p>
    <w:p w14:paraId="4B35A553" w14:textId="77777777" w:rsidR="003746C3" w:rsidRDefault="00000000">
      <w:pPr>
        <w:pStyle w:val="a3"/>
        <w:spacing w:before="296" w:line="219" w:lineRule="auto"/>
        <w:ind w:left="39"/>
        <w:rPr>
          <w:rFonts w:hint="eastAsia"/>
          <w:lang w:eastAsia="zh-CN"/>
        </w:rPr>
      </w:pPr>
      <w:r>
        <w:rPr>
          <w:spacing w:val="-6"/>
          <w:lang w:eastAsia="zh-CN"/>
        </w:rPr>
        <w:t>贡献</w:t>
      </w:r>
    </w:p>
    <w:p w14:paraId="64142C87" w14:textId="77777777" w:rsidR="003746C3" w:rsidRDefault="00000000">
      <w:pPr>
        <w:pStyle w:val="a3"/>
        <w:spacing w:before="293" w:line="411" w:lineRule="auto"/>
        <w:ind w:left="45" w:right="967"/>
        <w:rPr>
          <w:rFonts w:hint="eastAsia"/>
          <w:lang w:eastAsia="zh-CN"/>
        </w:rPr>
      </w:pPr>
      <w:r>
        <w:rPr>
          <w:spacing w:val="-2"/>
          <w:lang w:eastAsia="zh-CN"/>
        </w:rPr>
        <w:t>17.4</w:t>
      </w:r>
      <w:r>
        <w:rPr>
          <w:spacing w:val="-44"/>
          <w:lang w:eastAsia="zh-CN"/>
        </w:rPr>
        <w:t xml:space="preserve"> </w:t>
      </w:r>
      <w:r>
        <w:rPr>
          <w:spacing w:val="-2"/>
          <w:lang w:eastAsia="zh-CN"/>
        </w:rPr>
        <w:t>新制度经济学代表人物科斯的交易成本理论与理论贡献</w:t>
      </w:r>
      <w:r>
        <w:rPr>
          <w:lang w:eastAsia="zh-CN"/>
        </w:rPr>
        <w:t xml:space="preserve"> </w:t>
      </w:r>
      <w:r>
        <w:rPr>
          <w:spacing w:val="-2"/>
          <w:lang w:eastAsia="zh-CN"/>
        </w:rPr>
        <w:t>17.5</w:t>
      </w:r>
      <w:r>
        <w:rPr>
          <w:spacing w:val="-44"/>
          <w:lang w:eastAsia="zh-CN"/>
        </w:rPr>
        <w:t xml:space="preserve"> </w:t>
      </w:r>
      <w:r>
        <w:rPr>
          <w:spacing w:val="-2"/>
          <w:lang w:eastAsia="zh-CN"/>
        </w:rPr>
        <w:t>新制度经济学代表人物诺斯的制度变迁理论与理论贡献</w:t>
      </w:r>
    </w:p>
    <w:p w14:paraId="74FD2CE7" w14:textId="77777777" w:rsidR="003746C3" w:rsidRDefault="00000000">
      <w:pPr>
        <w:pStyle w:val="a3"/>
        <w:spacing w:line="217" w:lineRule="auto"/>
        <w:ind w:left="45"/>
        <w:rPr>
          <w:rFonts w:hint="eastAsia"/>
          <w:lang w:eastAsia="zh-CN"/>
        </w:rPr>
      </w:pPr>
      <w:r>
        <w:rPr>
          <w:spacing w:val="-2"/>
          <w:lang w:eastAsia="zh-CN"/>
        </w:rPr>
        <w:t>17.6</w:t>
      </w:r>
      <w:r>
        <w:rPr>
          <w:spacing w:val="-45"/>
          <w:lang w:eastAsia="zh-CN"/>
        </w:rPr>
        <w:t xml:space="preserve"> </w:t>
      </w:r>
      <w:r>
        <w:rPr>
          <w:spacing w:val="-2"/>
          <w:lang w:eastAsia="zh-CN"/>
        </w:rPr>
        <w:t>新制度经济学代表人物阿尔钦的产权理论与理论贡献</w:t>
      </w:r>
    </w:p>
    <w:p w14:paraId="2FB08F68" w14:textId="77777777" w:rsidR="003746C3" w:rsidRDefault="00000000">
      <w:pPr>
        <w:pStyle w:val="a3"/>
        <w:spacing w:before="296" w:line="217" w:lineRule="auto"/>
        <w:ind w:left="45"/>
        <w:outlineLvl w:val="0"/>
        <w:rPr>
          <w:rFonts w:hint="eastAsia"/>
          <w:lang w:eastAsia="zh-CN"/>
        </w:rPr>
      </w:pPr>
      <w:r>
        <w:rPr>
          <w:b/>
          <w:bCs/>
          <w:spacing w:val="-6"/>
          <w:lang w:eastAsia="zh-CN"/>
        </w:rPr>
        <w:t>18.福利经济学</w:t>
      </w:r>
    </w:p>
    <w:p w14:paraId="237A5B6E" w14:textId="77777777" w:rsidR="003746C3" w:rsidRDefault="00000000">
      <w:pPr>
        <w:pStyle w:val="a3"/>
        <w:spacing w:before="295" w:line="217" w:lineRule="auto"/>
        <w:ind w:left="45"/>
        <w:rPr>
          <w:rFonts w:hint="eastAsia"/>
          <w:lang w:eastAsia="zh-CN"/>
        </w:rPr>
      </w:pPr>
      <w:r>
        <w:rPr>
          <w:spacing w:val="-1"/>
          <w:lang w:eastAsia="zh-CN"/>
        </w:rPr>
        <w:t>18.1 维尔弗雷多·帕累托的经济思想与</w:t>
      </w:r>
      <w:r>
        <w:rPr>
          <w:spacing w:val="-2"/>
          <w:lang w:eastAsia="zh-CN"/>
        </w:rPr>
        <w:t>理论贡献</w:t>
      </w:r>
    </w:p>
    <w:p w14:paraId="28124BDA" w14:textId="77777777" w:rsidR="003746C3" w:rsidRDefault="00000000">
      <w:pPr>
        <w:pStyle w:val="a3"/>
        <w:spacing w:before="295" w:line="217" w:lineRule="auto"/>
        <w:ind w:left="45"/>
        <w:rPr>
          <w:rFonts w:hint="eastAsia"/>
          <w:lang w:eastAsia="zh-CN"/>
        </w:rPr>
      </w:pPr>
      <w:r>
        <w:rPr>
          <w:spacing w:val="-3"/>
          <w:lang w:eastAsia="zh-CN"/>
        </w:rPr>
        <w:t>18.2</w:t>
      </w:r>
      <w:r>
        <w:rPr>
          <w:spacing w:val="41"/>
          <w:lang w:eastAsia="zh-CN"/>
        </w:rPr>
        <w:t xml:space="preserve"> </w:t>
      </w:r>
      <w:r>
        <w:rPr>
          <w:spacing w:val="-3"/>
          <w:lang w:eastAsia="zh-CN"/>
        </w:rPr>
        <w:t>阿瑟·塞西尔·庇古的经济思想与理论贡献</w:t>
      </w:r>
    </w:p>
    <w:p w14:paraId="60F4A935" w14:textId="77777777" w:rsidR="003746C3" w:rsidRDefault="00000000">
      <w:pPr>
        <w:pStyle w:val="a3"/>
        <w:spacing w:before="294" w:line="624" w:lineRule="exact"/>
        <w:ind w:left="45"/>
        <w:rPr>
          <w:rFonts w:hint="eastAsia"/>
          <w:lang w:eastAsia="zh-CN"/>
        </w:rPr>
      </w:pPr>
      <w:r>
        <w:rPr>
          <w:spacing w:val="-1"/>
          <w:position w:val="26"/>
          <w:lang w:eastAsia="zh-CN"/>
        </w:rPr>
        <w:t>18.3 路德维希·冯·米塞斯的经济思想与理</w:t>
      </w:r>
      <w:r>
        <w:rPr>
          <w:spacing w:val="-2"/>
          <w:position w:val="26"/>
          <w:lang w:eastAsia="zh-CN"/>
        </w:rPr>
        <w:t>论贡献</w:t>
      </w:r>
    </w:p>
    <w:p w14:paraId="250C4D3E" w14:textId="77777777" w:rsidR="003746C3" w:rsidRDefault="00000000">
      <w:pPr>
        <w:pStyle w:val="a3"/>
        <w:spacing w:line="217" w:lineRule="auto"/>
        <w:ind w:left="45"/>
        <w:rPr>
          <w:rFonts w:hint="eastAsia"/>
          <w:lang w:eastAsia="zh-CN"/>
        </w:rPr>
      </w:pPr>
      <w:r>
        <w:rPr>
          <w:spacing w:val="-2"/>
          <w:lang w:eastAsia="zh-CN"/>
        </w:rPr>
        <w:t>18.4 奥斯卡·兰格的经济思想与理论贡献</w:t>
      </w:r>
    </w:p>
    <w:p w14:paraId="63FC0815" w14:textId="77777777" w:rsidR="003746C3" w:rsidRDefault="003746C3">
      <w:pPr>
        <w:spacing w:line="217" w:lineRule="auto"/>
        <w:rPr>
          <w:lang w:eastAsia="zh-CN"/>
        </w:rPr>
        <w:sectPr w:rsidR="003746C3">
          <w:footerReference w:type="default" r:id="rId10"/>
          <w:pgSz w:w="11907" w:h="16839"/>
          <w:pgMar w:top="1431" w:right="1785" w:bottom="1371" w:left="1785" w:header="0" w:footer="1209" w:gutter="0"/>
          <w:cols w:space="720"/>
        </w:sectPr>
      </w:pPr>
    </w:p>
    <w:p w14:paraId="56CEEF2F" w14:textId="77777777" w:rsidR="003746C3" w:rsidRDefault="00000000">
      <w:pPr>
        <w:pStyle w:val="a3"/>
        <w:spacing w:before="180" w:line="217" w:lineRule="auto"/>
        <w:ind w:left="45"/>
        <w:rPr>
          <w:rFonts w:hint="eastAsia"/>
          <w:lang w:eastAsia="zh-CN"/>
        </w:rPr>
      </w:pPr>
      <w:r>
        <w:rPr>
          <w:spacing w:val="-2"/>
          <w:lang w:eastAsia="zh-CN"/>
        </w:rPr>
        <w:lastRenderedPageBreak/>
        <w:t>18.5 肯尼思·阿罗的经济思想与理论贡献</w:t>
      </w:r>
    </w:p>
    <w:p w14:paraId="5BBACAF2" w14:textId="77777777" w:rsidR="003746C3" w:rsidRDefault="00000000">
      <w:pPr>
        <w:pStyle w:val="a3"/>
        <w:spacing w:before="294" w:line="624" w:lineRule="exact"/>
        <w:ind w:left="45"/>
        <w:rPr>
          <w:rFonts w:hint="eastAsia"/>
          <w:lang w:eastAsia="zh-CN"/>
        </w:rPr>
      </w:pPr>
      <w:r>
        <w:rPr>
          <w:spacing w:val="-1"/>
          <w:position w:val="26"/>
          <w:lang w:eastAsia="zh-CN"/>
        </w:rPr>
        <w:t>18.6 詹姆斯·M.布坎南的经济思想</w:t>
      </w:r>
      <w:r>
        <w:rPr>
          <w:spacing w:val="-2"/>
          <w:position w:val="26"/>
          <w:lang w:eastAsia="zh-CN"/>
        </w:rPr>
        <w:t>与理论贡献</w:t>
      </w:r>
    </w:p>
    <w:p w14:paraId="28087CD5" w14:textId="77777777" w:rsidR="003746C3" w:rsidRDefault="00000000">
      <w:pPr>
        <w:pStyle w:val="a3"/>
        <w:spacing w:line="216" w:lineRule="auto"/>
        <w:ind w:left="45"/>
        <w:rPr>
          <w:rFonts w:hint="eastAsia"/>
          <w:lang w:eastAsia="zh-CN"/>
        </w:rPr>
      </w:pPr>
      <w:r>
        <w:rPr>
          <w:spacing w:val="-4"/>
          <w:lang w:eastAsia="zh-CN"/>
        </w:rPr>
        <w:t>18.7</w:t>
      </w:r>
      <w:r>
        <w:rPr>
          <w:spacing w:val="50"/>
          <w:lang w:eastAsia="zh-CN"/>
        </w:rPr>
        <w:t xml:space="preserve"> </w:t>
      </w:r>
      <w:r>
        <w:rPr>
          <w:spacing w:val="-4"/>
          <w:lang w:eastAsia="zh-CN"/>
        </w:rPr>
        <w:t>阿马蒂亚·森的经济思想与理论贡献</w:t>
      </w:r>
    </w:p>
    <w:p w14:paraId="68A9C5D4" w14:textId="77777777" w:rsidR="003746C3" w:rsidRDefault="00000000">
      <w:pPr>
        <w:pStyle w:val="a3"/>
        <w:spacing w:before="295" w:line="218" w:lineRule="auto"/>
        <w:ind w:left="45"/>
        <w:outlineLvl w:val="0"/>
        <w:rPr>
          <w:rFonts w:hint="eastAsia"/>
          <w:lang w:eastAsia="zh-CN"/>
        </w:rPr>
      </w:pPr>
      <w:r>
        <w:rPr>
          <w:b/>
          <w:bCs/>
          <w:spacing w:val="-4"/>
          <w:lang w:eastAsia="zh-CN"/>
        </w:rPr>
        <w:t>19.凯恩斯学派：约翰·梅纳德·凯恩斯</w:t>
      </w:r>
    </w:p>
    <w:p w14:paraId="541736AC" w14:textId="77777777" w:rsidR="003746C3" w:rsidRDefault="00000000">
      <w:pPr>
        <w:pStyle w:val="a3"/>
        <w:spacing w:before="294" w:line="624" w:lineRule="exact"/>
        <w:ind w:left="45"/>
        <w:rPr>
          <w:rFonts w:hint="eastAsia"/>
          <w:lang w:eastAsia="zh-CN"/>
        </w:rPr>
      </w:pPr>
      <w:r>
        <w:rPr>
          <w:spacing w:val="-2"/>
          <w:position w:val="26"/>
          <w:lang w:eastAsia="zh-CN"/>
        </w:rPr>
        <w:t>19.1 凯恩斯学派的经济思想和发展脉络</w:t>
      </w:r>
    </w:p>
    <w:p w14:paraId="19994A77" w14:textId="77777777" w:rsidR="003746C3" w:rsidRDefault="00000000">
      <w:pPr>
        <w:pStyle w:val="a3"/>
        <w:spacing w:before="1" w:line="217" w:lineRule="auto"/>
        <w:ind w:left="45"/>
        <w:rPr>
          <w:rFonts w:hint="eastAsia"/>
          <w:lang w:eastAsia="zh-CN"/>
        </w:rPr>
      </w:pPr>
      <w:r>
        <w:rPr>
          <w:spacing w:val="-2"/>
          <w:lang w:eastAsia="zh-CN"/>
        </w:rPr>
        <w:t>19.2 凯恩斯的有效需求理论与贡献</w:t>
      </w:r>
    </w:p>
    <w:p w14:paraId="28CA72E0" w14:textId="77777777" w:rsidR="003746C3" w:rsidRDefault="00000000">
      <w:pPr>
        <w:pStyle w:val="a3"/>
        <w:spacing w:before="294" w:line="218" w:lineRule="auto"/>
        <w:ind w:left="45"/>
        <w:rPr>
          <w:rFonts w:hint="eastAsia"/>
          <w:lang w:eastAsia="zh-CN"/>
        </w:rPr>
      </w:pPr>
      <w:r>
        <w:rPr>
          <w:spacing w:val="-4"/>
          <w:lang w:eastAsia="zh-CN"/>
        </w:rPr>
        <w:t>19.3</w:t>
      </w:r>
      <w:r>
        <w:rPr>
          <w:spacing w:val="33"/>
          <w:lang w:eastAsia="zh-CN"/>
        </w:rPr>
        <w:t xml:space="preserve"> </w:t>
      </w:r>
      <w:r>
        <w:rPr>
          <w:spacing w:val="-4"/>
          <w:lang w:eastAsia="zh-CN"/>
        </w:rPr>
        <w:t>凯恩斯的货币理论与贡献</w:t>
      </w:r>
    </w:p>
    <w:p w14:paraId="79A5C553" w14:textId="77777777" w:rsidR="003746C3" w:rsidRDefault="00000000">
      <w:pPr>
        <w:pStyle w:val="a3"/>
        <w:spacing w:before="294" w:line="217" w:lineRule="auto"/>
        <w:ind w:left="45"/>
        <w:rPr>
          <w:rFonts w:hint="eastAsia"/>
          <w:lang w:eastAsia="zh-CN"/>
        </w:rPr>
      </w:pPr>
      <w:r>
        <w:rPr>
          <w:spacing w:val="-2"/>
          <w:lang w:eastAsia="zh-CN"/>
        </w:rPr>
        <w:t>19.4 凯恩斯的经济周期理论与政策建议</w:t>
      </w:r>
    </w:p>
    <w:p w14:paraId="67900C11" w14:textId="77777777" w:rsidR="003746C3" w:rsidRDefault="00000000">
      <w:pPr>
        <w:pStyle w:val="a3"/>
        <w:spacing w:before="294" w:line="218" w:lineRule="auto"/>
        <w:ind w:left="27"/>
        <w:outlineLvl w:val="0"/>
        <w:rPr>
          <w:rFonts w:hint="eastAsia"/>
          <w:lang w:eastAsia="zh-CN"/>
        </w:rPr>
      </w:pPr>
      <w:r>
        <w:rPr>
          <w:b/>
          <w:bCs/>
          <w:spacing w:val="-3"/>
          <w:lang w:eastAsia="zh-CN"/>
        </w:rPr>
        <w:t>20.凯恩斯学派：凯恩斯之后的发展</w:t>
      </w:r>
    </w:p>
    <w:p w14:paraId="1C2BDF64" w14:textId="77777777" w:rsidR="003746C3" w:rsidRDefault="00000000">
      <w:pPr>
        <w:pStyle w:val="a3"/>
        <w:spacing w:before="294" w:line="624" w:lineRule="exact"/>
        <w:ind w:left="27"/>
        <w:rPr>
          <w:rFonts w:hint="eastAsia"/>
          <w:lang w:eastAsia="zh-CN"/>
        </w:rPr>
      </w:pPr>
      <w:r>
        <w:rPr>
          <w:spacing w:val="-1"/>
          <w:position w:val="26"/>
          <w:lang w:eastAsia="zh-CN"/>
        </w:rPr>
        <w:t>20.1 希克斯和汉森的经济思想、希克斯——汉森模型</w:t>
      </w:r>
    </w:p>
    <w:p w14:paraId="5A25B26E" w14:textId="77777777" w:rsidR="003746C3" w:rsidRDefault="00000000">
      <w:pPr>
        <w:pStyle w:val="a3"/>
        <w:spacing w:line="217" w:lineRule="auto"/>
        <w:ind w:left="27"/>
        <w:rPr>
          <w:rFonts w:hint="eastAsia"/>
          <w:lang w:eastAsia="zh-CN"/>
        </w:rPr>
      </w:pPr>
      <w:r>
        <w:rPr>
          <w:spacing w:val="-1"/>
          <w:lang w:eastAsia="zh-CN"/>
        </w:rPr>
        <w:t>20.2 萨缪尔森对后凯恩斯经济学的理论贡献</w:t>
      </w:r>
    </w:p>
    <w:p w14:paraId="733AFB27" w14:textId="77777777" w:rsidR="003746C3" w:rsidRDefault="00000000">
      <w:pPr>
        <w:pStyle w:val="a3"/>
        <w:spacing w:before="295" w:line="624" w:lineRule="exact"/>
        <w:ind w:left="27"/>
        <w:rPr>
          <w:rFonts w:hint="eastAsia"/>
          <w:lang w:eastAsia="zh-CN"/>
        </w:rPr>
      </w:pPr>
      <w:r>
        <w:rPr>
          <w:spacing w:val="-1"/>
          <w:position w:val="26"/>
          <w:lang w:eastAsia="zh-CN"/>
        </w:rPr>
        <w:t>20.3 后凯恩斯经济学的基本观点与评价</w:t>
      </w:r>
    </w:p>
    <w:p w14:paraId="38C1F52A" w14:textId="77777777" w:rsidR="003746C3" w:rsidRDefault="00000000">
      <w:pPr>
        <w:pStyle w:val="a3"/>
        <w:spacing w:before="1" w:line="217" w:lineRule="auto"/>
        <w:ind w:left="27"/>
        <w:rPr>
          <w:rFonts w:hint="eastAsia"/>
          <w:lang w:eastAsia="zh-CN"/>
        </w:rPr>
      </w:pPr>
      <w:r>
        <w:rPr>
          <w:spacing w:val="-1"/>
          <w:lang w:eastAsia="zh-CN"/>
        </w:rPr>
        <w:t>20.4 新凯恩斯经济学的基本观点与评价</w:t>
      </w:r>
    </w:p>
    <w:p w14:paraId="03E7189D" w14:textId="77777777" w:rsidR="003746C3" w:rsidRDefault="00000000">
      <w:pPr>
        <w:pStyle w:val="a3"/>
        <w:spacing w:before="294" w:line="217" w:lineRule="auto"/>
        <w:ind w:left="27"/>
        <w:rPr>
          <w:rFonts w:hint="eastAsia"/>
          <w:lang w:eastAsia="zh-CN"/>
        </w:rPr>
      </w:pPr>
      <w:r>
        <w:rPr>
          <w:spacing w:val="-1"/>
          <w:lang w:eastAsia="zh-CN"/>
        </w:rPr>
        <w:t>20.5 新凯恩斯经济学的经济周期理论与贡献</w:t>
      </w:r>
    </w:p>
    <w:p w14:paraId="53A7F608" w14:textId="77777777" w:rsidR="003746C3" w:rsidRDefault="00000000">
      <w:pPr>
        <w:pStyle w:val="a3"/>
        <w:spacing w:before="294" w:line="219" w:lineRule="auto"/>
        <w:ind w:left="27"/>
        <w:outlineLvl w:val="0"/>
        <w:rPr>
          <w:rFonts w:hint="eastAsia"/>
          <w:lang w:eastAsia="zh-CN"/>
        </w:rPr>
      </w:pPr>
      <w:r>
        <w:rPr>
          <w:b/>
          <w:bCs/>
          <w:spacing w:val="-4"/>
          <w:lang w:eastAsia="zh-CN"/>
        </w:rPr>
        <w:t>21.新剑桥学派</w:t>
      </w:r>
    </w:p>
    <w:p w14:paraId="6D96772E" w14:textId="77777777" w:rsidR="003746C3" w:rsidRDefault="00000000">
      <w:pPr>
        <w:pStyle w:val="a3"/>
        <w:spacing w:before="293" w:line="624" w:lineRule="exact"/>
        <w:ind w:left="27"/>
        <w:rPr>
          <w:rFonts w:hint="eastAsia"/>
          <w:lang w:eastAsia="zh-CN"/>
        </w:rPr>
      </w:pPr>
      <w:r>
        <w:rPr>
          <w:spacing w:val="-1"/>
          <w:position w:val="26"/>
          <w:lang w:eastAsia="zh-CN"/>
        </w:rPr>
        <w:t>21.1 新剑桥学派的商品价值理论与理论贡献</w:t>
      </w:r>
    </w:p>
    <w:p w14:paraId="40671D97" w14:textId="77777777" w:rsidR="003746C3" w:rsidRDefault="00000000">
      <w:pPr>
        <w:pStyle w:val="a3"/>
        <w:spacing w:before="1" w:line="218" w:lineRule="auto"/>
        <w:ind w:left="27"/>
        <w:rPr>
          <w:rFonts w:hint="eastAsia"/>
          <w:lang w:eastAsia="zh-CN"/>
        </w:rPr>
      </w:pPr>
      <w:r>
        <w:rPr>
          <w:spacing w:val="-1"/>
          <w:lang w:eastAsia="zh-CN"/>
        </w:rPr>
        <w:t>21.2 新剑桥学派的收入分配理论与理论贡献</w:t>
      </w:r>
    </w:p>
    <w:p w14:paraId="4EE709B0" w14:textId="77777777" w:rsidR="003746C3" w:rsidRDefault="00000000">
      <w:pPr>
        <w:pStyle w:val="a3"/>
        <w:spacing w:before="293" w:line="217" w:lineRule="auto"/>
        <w:ind w:left="27"/>
        <w:rPr>
          <w:rFonts w:hint="eastAsia"/>
          <w:lang w:eastAsia="zh-CN"/>
        </w:rPr>
      </w:pPr>
      <w:r>
        <w:rPr>
          <w:spacing w:val="-1"/>
          <w:lang w:eastAsia="zh-CN"/>
        </w:rPr>
        <w:t>21.3 新剑桥学派的经济增长理论与理论贡献</w:t>
      </w:r>
    </w:p>
    <w:p w14:paraId="106B8AFE" w14:textId="77777777" w:rsidR="003746C3" w:rsidRDefault="00000000">
      <w:pPr>
        <w:pStyle w:val="a3"/>
        <w:spacing w:before="295" w:line="217" w:lineRule="auto"/>
        <w:ind w:left="27"/>
        <w:rPr>
          <w:rFonts w:hint="eastAsia"/>
          <w:lang w:eastAsia="zh-CN"/>
        </w:rPr>
      </w:pPr>
      <w:r>
        <w:rPr>
          <w:spacing w:val="-1"/>
          <w:lang w:eastAsia="zh-CN"/>
        </w:rPr>
        <w:t>21.4 新剑桥学派的经济政策</w:t>
      </w:r>
    </w:p>
    <w:p w14:paraId="08BFF4E3" w14:textId="77777777" w:rsidR="003746C3" w:rsidRDefault="00000000">
      <w:pPr>
        <w:pStyle w:val="a3"/>
        <w:spacing w:before="294" w:line="219" w:lineRule="auto"/>
        <w:ind w:left="27"/>
        <w:outlineLvl w:val="0"/>
        <w:rPr>
          <w:rFonts w:hint="eastAsia"/>
          <w:lang w:eastAsia="zh-CN"/>
        </w:rPr>
      </w:pPr>
      <w:r>
        <w:rPr>
          <w:b/>
          <w:bCs/>
          <w:spacing w:val="-4"/>
          <w:lang w:eastAsia="zh-CN"/>
        </w:rPr>
        <w:t>22.货币主义学派</w:t>
      </w:r>
    </w:p>
    <w:p w14:paraId="47226E4C" w14:textId="77777777" w:rsidR="003746C3" w:rsidRDefault="00000000">
      <w:pPr>
        <w:pStyle w:val="a3"/>
        <w:spacing w:before="292" w:line="219" w:lineRule="auto"/>
        <w:ind w:left="27"/>
        <w:rPr>
          <w:rFonts w:hint="eastAsia"/>
          <w:lang w:eastAsia="zh-CN"/>
        </w:rPr>
      </w:pPr>
      <w:r>
        <w:rPr>
          <w:spacing w:val="-1"/>
          <w:lang w:eastAsia="zh-CN"/>
        </w:rPr>
        <w:t>22.1 现代货币数量论</w:t>
      </w:r>
    </w:p>
    <w:p w14:paraId="0EEE3E8B" w14:textId="77777777" w:rsidR="003746C3" w:rsidRDefault="00000000">
      <w:pPr>
        <w:pStyle w:val="a3"/>
        <w:spacing w:before="292" w:line="219" w:lineRule="auto"/>
        <w:ind w:left="27"/>
        <w:rPr>
          <w:rFonts w:hint="eastAsia"/>
          <w:lang w:eastAsia="zh-CN"/>
        </w:rPr>
      </w:pPr>
      <w:r>
        <w:rPr>
          <w:spacing w:val="-1"/>
          <w:lang w:eastAsia="zh-CN"/>
        </w:rPr>
        <w:t>22.2 货币主义学派的名义收入货币理论与贡献</w:t>
      </w:r>
    </w:p>
    <w:p w14:paraId="64E2014F" w14:textId="77777777" w:rsidR="003746C3" w:rsidRDefault="003746C3">
      <w:pPr>
        <w:spacing w:line="219" w:lineRule="auto"/>
        <w:rPr>
          <w:lang w:eastAsia="zh-CN"/>
        </w:rPr>
        <w:sectPr w:rsidR="003746C3">
          <w:footerReference w:type="default" r:id="rId11"/>
          <w:pgSz w:w="11907" w:h="16839"/>
          <w:pgMar w:top="1431" w:right="1785" w:bottom="1373" w:left="1785" w:header="0" w:footer="1209" w:gutter="0"/>
          <w:cols w:space="720"/>
        </w:sectPr>
      </w:pPr>
    </w:p>
    <w:p w14:paraId="4D5910FC" w14:textId="77777777" w:rsidR="003746C3" w:rsidRDefault="00000000">
      <w:pPr>
        <w:pStyle w:val="a3"/>
        <w:spacing w:before="180" w:line="219" w:lineRule="auto"/>
        <w:ind w:left="27"/>
        <w:rPr>
          <w:rFonts w:hint="eastAsia"/>
          <w:lang w:eastAsia="zh-CN"/>
        </w:rPr>
      </w:pPr>
      <w:r>
        <w:rPr>
          <w:spacing w:val="-1"/>
          <w:lang w:eastAsia="zh-CN"/>
        </w:rPr>
        <w:lastRenderedPageBreak/>
        <w:t>22.3 货币主义学派的通货膨胀理论与贡献</w:t>
      </w:r>
    </w:p>
    <w:p w14:paraId="6CED72DA" w14:textId="77777777" w:rsidR="003746C3" w:rsidRDefault="00000000">
      <w:pPr>
        <w:pStyle w:val="a3"/>
        <w:spacing w:before="292" w:line="217" w:lineRule="auto"/>
        <w:ind w:left="27"/>
        <w:rPr>
          <w:rFonts w:hint="eastAsia"/>
          <w:lang w:eastAsia="zh-CN"/>
        </w:rPr>
      </w:pPr>
      <w:r>
        <w:rPr>
          <w:spacing w:val="-1"/>
          <w:lang w:eastAsia="zh-CN"/>
        </w:rPr>
        <w:t>22.4 货币主义学派的经济政策主张</w:t>
      </w:r>
    </w:p>
    <w:p w14:paraId="6C5C1732" w14:textId="77777777" w:rsidR="003746C3" w:rsidRDefault="00000000">
      <w:pPr>
        <w:pStyle w:val="a3"/>
        <w:spacing w:before="295" w:line="219" w:lineRule="auto"/>
        <w:ind w:left="27"/>
        <w:outlineLvl w:val="0"/>
        <w:rPr>
          <w:rFonts w:hint="eastAsia"/>
          <w:lang w:eastAsia="zh-CN"/>
        </w:rPr>
      </w:pPr>
      <w:r>
        <w:rPr>
          <w:b/>
          <w:bCs/>
          <w:spacing w:val="-4"/>
          <w:lang w:eastAsia="zh-CN"/>
        </w:rPr>
        <w:t>23.供给学派</w:t>
      </w:r>
    </w:p>
    <w:p w14:paraId="23F2B8B3" w14:textId="77777777" w:rsidR="003746C3" w:rsidRDefault="00000000">
      <w:pPr>
        <w:pStyle w:val="a3"/>
        <w:spacing w:before="291" w:line="624" w:lineRule="exact"/>
        <w:ind w:left="27"/>
        <w:rPr>
          <w:rFonts w:hint="eastAsia"/>
          <w:lang w:eastAsia="zh-CN"/>
        </w:rPr>
      </w:pPr>
      <w:r>
        <w:rPr>
          <w:spacing w:val="-1"/>
          <w:position w:val="26"/>
          <w:lang w:eastAsia="zh-CN"/>
        </w:rPr>
        <w:t>23.1 供给学派的基本理论与贡献</w:t>
      </w:r>
    </w:p>
    <w:p w14:paraId="31A47548" w14:textId="77777777" w:rsidR="003746C3" w:rsidRDefault="00000000">
      <w:pPr>
        <w:pStyle w:val="a3"/>
        <w:spacing w:line="218" w:lineRule="auto"/>
        <w:ind w:left="27"/>
        <w:rPr>
          <w:rFonts w:hint="eastAsia"/>
          <w:lang w:eastAsia="zh-CN"/>
        </w:rPr>
      </w:pPr>
      <w:r>
        <w:rPr>
          <w:spacing w:val="-1"/>
          <w:lang w:eastAsia="zh-CN"/>
        </w:rPr>
        <w:t>23.2 供给学派的政策主张</w:t>
      </w:r>
    </w:p>
    <w:p w14:paraId="0D342539" w14:textId="77777777" w:rsidR="003746C3" w:rsidRDefault="00000000">
      <w:pPr>
        <w:pStyle w:val="a3"/>
        <w:spacing w:before="292" w:line="219" w:lineRule="auto"/>
        <w:ind w:left="27"/>
        <w:outlineLvl w:val="0"/>
        <w:rPr>
          <w:rFonts w:hint="eastAsia"/>
          <w:lang w:eastAsia="zh-CN"/>
        </w:rPr>
      </w:pPr>
      <w:r>
        <w:rPr>
          <w:b/>
          <w:bCs/>
          <w:spacing w:val="-3"/>
          <w:lang w:eastAsia="zh-CN"/>
        </w:rPr>
        <w:t>24.奥地利学派</w:t>
      </w:r>
    </w:p>
    <w:p w14:paraId="2484BBEC" w14:textId="77777777" w:rsidR="003746C3" w:rsidRDefault="00000000">
      <w:pPr>
        <w:pStyle w:val="a3"/>
        <w:spacing w:before="293" w:line="217" w:lineRule="auto"/>
        <w:ind w:left="27"/>
        <w:rPr>
          <w:rFonts w:hint="eastAsia"/>
          <w:lang w:eastAsia="zh-CN"/>
        </w:rPr>
      </w:pPr>
      <w:r>
        <w:rPr>
          <w:spacing w:val="-1"/>
          <w:lang w:eastAsia="zh-CN"/>
        </w:rPr>
        <w:t>24.1 奥地利经济学经济思想概览与理论贡献</w:t>
      </w:r>
    </w:p>
    <w:p w14:paraId="132A19C4" w14:textId="77777777" w:rsidR="003746C3" w:rsidRDefault="00000000">
      <w:pPr>
        <w:pStyle w:val="a3"/>
        <w:spacing w:before="295" w:line="624" w:lineRule="exact"/>
        <w:ind w:left="27"/>
        <w:rPr>
          <w:rFonts w:hint="eastAsia"/>
          <w:lang w:eastAsia="zh-CN"/>
        </w:rPr>
      </w:pPr>
      <w:r>
        <w:rPr>
          <w:spacing w:val="-1"/>
          <w:position w:val="26"/>
          <w:lang w:eastAsia="zh-CN"/>
        </w:rPr>
        <w:t>24.2 路德维希·冯·米塞斯的货币与信用理论与贡献</w:t>
      </w:r>
    </w:p>
    <w:p w14:paraId="512B1D30" w14:textId="77777777" w:rsidR="003746C3" w:rsidRDefault="00000000">
      <w:pPr>
        <w:pStyle w:val="a3"/>
        <w:spacing w:line="217" w:lineRule="auto"/>
        <w:ind w:left="27"/>
        <w:rPr>
          <w:rFonts w:hint="eastAsia"/>
          <w:lang w:eastAsia="zh-CN"/>
        </w:rPr>
      </w:pPr>
      <w:r>
        <w:rPr>
          <w:spacing w:val="-1"/>
          <w:lang w:eastAsia="zh-CN"/>
        </w:rPr>
        <w:t>24.3 F.A.哈耶克与经济周期理论及评价</w:t>
      </w:r>
    </w:p>
    <w:p w14:paraId="7E0BA1FC" w14:textId="77777777" w:rsidR="003746C3" w:rsidRDefault="00000000">
      <w:pPr>
        <w:pStyle w:val="a3"/>
        <w:spacing w:before="295" w:line="217" w:lineRule="auto"/>
        <w:ind w:left="27"/>
        <w:rPr>
          <w:rFonts w:hint="eastAsia"/>
          <w:lang w:eastAsia="zh-CN"/>
        </w:rPr>
      </w:pPr>
      <w:r>
        <w:rPr>
          <w:lang w:eastAsia="zh-CN"/>
        </w:rPr>
        <w:t>24.4 约瑟夫·熊彼特论竞争、资本主义发</w:t>
      </w:r>
      <w:r>
        <w:rPr>
          <w:spacing w:val="-1"/>
          <w:lang w:eastAsia="zh-CN"/>
        </w:rPr>
        <w:t>展过程、经济增长与贡献</w:t>
      </w:r>
    </w:p>
    <w:p w14:paraId="1F5241CD" w14:textId="77777777" w:rsidR="003746C3" w:rsidRDefault="00000000">
      <w:pPr>
        <w:pStyle w:val="a3"/>
        <w:spacing w:before="295" w:line="217" w:lineRule="auto"/>
        <w:ind w:left="27"/>
        <w:outlineLvl w:val="0"/>
        <w:rPr>
          <w:rFonts w:hint="eastAsia"/>
          <w:lang w:eastAsia="zh-CN"/>
        </w:rPr>
      </w:pPr>
      <w:r>
        <w:rPr>
          <w:b/>
          <w:bCs/>
          <w:spacing w:val="-3"/>
          <w:lang w:eastAsia="zh-CN"/>
        </w:rPr>
        <w:t>25.经济增长与经济发展理论</w:t>
      </w:r>
    </w:p>
    <w:p w14:paraId="31B315B0" w14:textId="77777777" w:rsidR="003746C3" w:rsidRDefault="00000000">
      <w:pPr>
        <w:pStyle w:val="a3"/>
        <w:spacing w:before="294" w:line="625" w:lineRule="exact"/>
        <w:ind w:left="27"/>
        <w:rPr>
          <w:rFonts w:hint="eastAsia"/>
          <w:lang w:eastAsia="zh-CN"/>
        </w:rPr>
      </w:pPr>
      <w:r>
        <w:rPr>
          <w:spacing w:val="-1"/>
          <w:position w:val="26"/>
          <w:lang w:eastAsia="zh-CN"/>
        </w:rPr>
        <w:t>25.1 罗伊·F.哈罗德与埃弗西·多马的经济思想与理论贡献</w:t>
      </w:r>
    </w:p>
    <w:p w14:paraId="3E53CDF7" w14:textId="77777777" w:rsidR="003746C3" w:rsidRDefault="00000000">
      <w:pPr>
        <w:pStyle w:val="a3"/>
        <w:spacing w:line="217" w:lineRule="auto"/>
        <w:ind w:left="27"/>
        <w:rPr>
          <w:rFonts w:hint="eastAsia"/>
          <w:lang w:eastAsia="zh-CN"/>
        </w:rPr>
      </w:pPr>
      <w:r>
        <w:rPr>
          <w:spacing w:val="-1"/>
          <w:lang w:eastAsia="zh-CN"/>
        </w:rPr>
        <w:t>25.2 罗伯特·M.索洛的经济思想与理论贡献</w:t>
      </w:r>
    </w:p>
    <w:p w14:paraId="30114C15" w14:textId="77777777" w:rsidR="003746C3" w:rsidRDefault="00000000">
      <w:pPr>
        <w:pStyle w:val="a3"/>
        <w:spacing w:before="294" w:line="624" w:lineRule="exact"/>
        <w:ind w:left="27"/>
        <w:rPr>
          <w:rFonts w:hint="eastAsia"/>
          <w:lang w:eastAsia="zh-CN"/>
        </w:rPr>
      </w:pPr>
      <w:r>
        <w:rPr>
          <w:spacing w:val="-1"/>
          <w:position w:val="26"/>
          <w:lang w:eastAsia="zh-CN"/>
        </w:rPr>
        <w:t>25.3 约瑟夫·阿洛伊斯·熊彼特的经济思想与理论贡献</w:t>
      </w:r>
    </w:p>
    <w:p w14:paraId="22A082D2" w14:textId="77777777" w:rsidR="003746C3" w:rsidRDefault="00000000">
      <w:pPr>
        <w:pStyle w:val="a3"/>
        <w:spacing w:before="1" w:line="217" w:lineRule="auto"/>
        <w:ind w:left="27"/>
        <w:rPr>
          <w:rFonts w:hint="eastAsia"/>
          <w:lang w:eastAsia="zh-CN"/>
        </w:rPr>
      </w:pPr>
      <w:r>
        <w:rPr>
          <w:spacing w:val="-1"/>
          <w:lang w:eastAsia="zh-CN"/>
        </w:rPr>
        <w:t>25.4 拉格纳·纳克斯的经济思想与理论贡献</w:t>
      </w:r>
    </w:p>
    <w:p w14:paraId="02C766D1" w14:textId="77777777" w:rsidR="003746C3" w:rsidRDefault="00000000">
      <w:pPr>
        <w:pStyle w:val="a3"/>
        <w:spacing w:before="295" w:line="217" w:lineRule="auto"/>
        <w:ind w:left="27"/>
        <w:rPr>
          <w:rFonts w:hint="eastAsia"/>
          <w:lang w:eastAsia="zh-CN"/>
        </w:rPr>
      </w:pPr>
      <w:r>
        <w:rPr>
          <w:spacing w:val="-1"/>
          <w:lang w:eastAsia="zh-CN"/>
        </w:rPr>
        <w:t>25.5 W.阿瑟·刘易斯的经济思想与理论贡献</w:t>
      </w:r>
    </w:p>
    <w:sectPr w:rsidR="003746C3">
      <w:footerReference w:type="default" r:id="rId12"/>
      <w:pgSz w:w="11907" w:h="16839"/>
      <w:pgMar w:top="1431" w:right="1785" w:bottom="1371" w:left="1785" w:header="0" w:footer="12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6553E1" w14:textId="77777777" w:rsidR="00D40D36" w:rsidRDefault="00D40D36">
      <w:r>
        <w:separator/>
      </w:r>
    </w:p>
  </w:endnote>
  <w:endnote w:type="continuationSeparator" w:id="0">
    <w:p w14:paraId="543BB30E" w14:textId="77777777" w:rsidR="00D40D36" w:rsidRDefault="00D40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122582" w14:textId="77777777" w:rsidR="003746C3" w:rsidRDefault="00000000">
    <w:pPr>
      <w:spacing w:line="166" w:lineRule="auto"/>
      <w:ind w:left="8193"/>
      <w:rPr>
        <w:rFonts w:ascii="Calibri" w:eastAsia="Calibri" w:hAnsi="Calibri" w:cs="Calibri"/>
        <w:sz w:val="18"/>
        <w:szCs w:val="18"/>
      </w:rPr>
    </w:pPr>
    <w:r>
      <w:rPr>
        <w:rFonts w:ascii="Calibri" w:eastAsia="Calibri" w:hAnsi="Calibri" w:cs="Calibri"/>
        <w:sz w:val="18"/>
        <w:szCs w:val="18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E8013E" w14:textId="77777777" w:rsidR="003746C3" w:rsidRDefault="00000000">
    <w:pPr>
      <w:spacing w:line="167" w:lineRule="auto"/>
      <w:ind w:left="8188"/>
      <w:rPr>
        <w:rFonts w:ascii="Calibri" w:eastAsia="Calibri" w:hAnsi="Calibri" w:cs="Calibri"/>
        <w:sz w:val="18"/>
        <w:szCs w:val="18"/>
      </w:rPr>
    </w:pPr>
    <w:r>
      <w:rPr>
        <w:rFonts w:ascii="Calibri" w:eastAsia="Calibri" w:hAnsi="Calibri" w:cs="Calibri"/>
        <w:sz w:val="18"/>
        <w:szCs w:val="18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6C12A3" w14:textId="77777777" w:rsidR="003746C3" w:rsidRDefault="00000000">
    <w:pPr>
      <w:spacing w:line="167" w:lineRule="auto"/>
      <w:ind w:left="8187"/>
      <w:rPr>
        <w:rFonts w:ascii="Calibri" w:eastAsia="Calibri" w:hAnsi="Calibri" w:cs="Calibri"/>
        <w:sz w:val="18"/>
        <w:szCs w:val="18"/>
      </w:rPr>
    </w:pPr>
    <w:r>
      <w:rPr>
        <w:rFonts w:ascii="Calibri" w:eastAsia="Calibri" w:hAnsi="Calibri" w:cs="Calibri"/>
        <w:sz w:val="18"/>
        <w:szCs w:val="18"/>
      </w:rPr>
      <w:t>3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3186D5" w14:textId="77777777" w:rsidR="003746C3" w:rsidRDefault="00000000">
    <w:pPr>
      <w:spacing w:line="166" w:lineRule="auto"/>
      <w:ind w:left="8182"/>
      <w:rPr>
        <w:rFonts w:ascii="Calibri" w:eastAsia="Calibri" w:hAnsi="Calibri" w:cs="Calibri"/>
        <w:sz w:val="18"/>
        <w:szCs w:val="18"/>
      </w:rPr>
    </w:pPr>
    <w:r>
      <w:rPr>
        <w:rFonts w:ascii="Calibri" w:eastAsia="Calibri" w:hAnsi="Calibri" w:cs="Calibri"/>
        <w:sz w:val="18"/>
        <w:szCs w:val="18"/>
      </w:rPr>
      <w:t>4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EB3711" w14:textId="77777777" w:rsidR="003746C3" w:rsidRDefault="00000000">
    <w:pPr>
      <w:spacing w:line="165" w:lineRule="auto"/>
      <w:ind w:left="8187"/>
      <w:rPr>
        <w:rFonts w:ascii="Calibri" w:eastAsia="Calibri" w:hAnsi="Calibri" w:cs="Calibri"/>
        <w:sz w:val="18"/>
        <w:szCs w:val="18"/>
      </w:rPr>
    </w:pPr>
    <w:r>
      <w:rPr>
        <w:rFonts w:ascii="Calibri" w:eastAsia="Calibri" w:hAnsi="Calibri" w:cs="Calibri"/>
        <w:sz w:val="18"/>
        <w:szCs w:val="18"/>
      </w:rPr>
      <w:t>5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57A505" w14:textId="77777777" w:rsidR="003746C3" w:rsidRDefault="00000000">
    <w:pPr>
      <w:spacing w:line="167" w:lineRule="auto"/>
      <w:ind w:left="8187"/>
      <w:rPr>
        <w:rFonts w:ascii="Calibri" w:eastAsia="Calibri" w:hAnsi="Calibri" w:cs="Calibri"/>
        <w:sz w:val="18"/>
        <w:szCs w:val="18"/>
      </w:rPr>
    </w:pPr>
    <w:r>
      <w:rPr>
        <w:rFonts w:ascii="Calibri" w:eastAsia="Calibri" w:hAnsi="Calibri" w:cs="Calibri"/>
        <w:sz w:val="18"/>
        <w:szCs w:val="18"/>
      </w:rPr>
      <w:t>6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CF855C" w14:textId="77777777" w:rsidR="003746C3" w:rsidRDefault="00000000">
    <w:pPr>
      <w:spacing w:line="165" w:lineRule="auto"/>
      <w:ind w:left="8187"/>
      <w:rPr>
        <w:rFonts w:ascii="Calibri" w:eastAsia="Calibri" w:hAnsi="Calibri" w:cs="Calibri"/>
        <w:sz w:val="18"/>
        <w:szCs w:val="18"/>
      </w:rPr>
    </w:pPr>
    <w:r>
      <w:rPr>
        <w:rFonts w:ascii="Calibri" w:eastAsia="Calibri" w:hAnsi="Calibri" w:cs="Calibri"/>
        <w:sz w:val="18"/>
        <w:szCs w:val="18"/>
      </w:rPr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078046" w14:textId="77777777" w:rsidR="00D40D36" w:rsidRDefault="00D40D36">
      <w:r>
        <w:separator/>
      </w:r>
    </w:p>
  </w:footnote>
  <w:footnote w:type="continuationSeparator" w:id="0">
    <w:p w14:paraId="6FAA0246" w14:textId="77777777" w:rsidR="00D40D36" w:rsidRDefault="00D40D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grammar="clean"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commondata" w:val="eyJoZGlkIjoiYTdlNTliZTE4ZWExZTc2YjIxYjJiOWQ2MTgxMWNjZWYifQ=="/>
  </w:docVars>
  <w:rsids>
    <w:rsidRoot w:val="003746C3"/>
    <w:rsid w:val="00014DDE"/>
    <w:rsid w:val="003746C3"/>
    <w:rsid w:val="00843385"/>
    <w:rsid w:val="00D40D36"/>
    <w:rsid w:val="475E44B5"/>
    <w:rsid w:val="5AA75696"/>
    <w:rsid w:val="69927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9F211"/>
  <w15:docId w15:val="{5BCB3AB6-F6D7-444E-A18B-20B8F09D3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  <w:rPr>
      <w:rFonts w:ascii="仿宋" w:eastAsia="仿宋" w:hAnsi="仿宋" w:cs="仿宋"/>
      <w:sz w:val="28"/>
      <w:szCs w:val="28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footer" Target="footer7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oter" Target="footer6.xml"/><Relationship Id="rId5" Type="http://schemas.openxmlformats.org/officeDocument/2006/relationships/endnotes" Target="endnotes.xml"/><Relationship Id="rId10" Type="http://schemas.openxmlformats.org/officeDocument/2006/relationships/footer" Target="footer5.xml"/><Relationship Id="rId4" Type="http://schemas.openxmlformats.org/officeDocument/2006/relationships/footnotes" Target="footnotes.xml"/><Relationship Id="rId9" Type="http://schemas.openxmlformats.org/officeDocument/2006/relationships/footer" Target="footer4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445</Words>
  <Characters>2538</Characters>
  <Application>Microsoft Office Word</Application>
  <DocSecurity>0</DocSecurity>
  <Lines>21</Lines>
  <Paragraphs>5</Paragraphs>
  <ScaleCrop>false</ScaleCrop>
  <Company/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pdfbuilder</dc:subject>
  <dc:creator>Kingsoft-PDF</dc:creator>
  <cp:lastModifiedBy>yemancheng@outlook.com</cp:lastModifiedBy>
  <cp:revision>2</cp:revision>
  <dcterms:created xsi:type="dcterms:W3CDTF">2023-12-23T09:43:00Z</dcterms:created>
  <dcterms:modified xsi:type="dcterms:W3CDTF">2024-11-19T01:12:00Z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2023-12-23T09:43:27Z</vt:filetime>
  </property>
  <property fmtid="{D5CDD505-2E9C-101B-9397-08002B2CF9AE}" pid="4" name="UsrData">
    <vt:lpwstr>65863b3ed022c6001f40d2fawl</vt:lpwstr>
  </property>
  <property fmtid="{D5CDD505-2E9C-101B-9397-08002B2CF9AE}" pid="5" name="KSOProductBuildVer">
    <vt:lpwstr>2052-12.1.0.16120</vt:lpwstr>
  </property>
  <property fmtid="{D5CDD505-2E9C-101B-9397-08002B2CF9AE}" pid="6" name="ICV">
    <vt:lpwstr>9FE5D61C945B4FFB8A35D02010DB316F_12</vt:lpwstr>
  </property>
</Properties>
</file>