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F9975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5EAF23A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6102E39F">
      <w:pPr>
        <w:rPr>
          <w:rFonts w:ascii="仿宋" w:hAnsi="仿宋" w:eastAsia="仿宋"/>
          <w:sz w:val="28"/>
          <w:szCs w:val="28"/>
        </w:rPr>
      </w:pPr>
    </w:p>
    <w:p w14:paraId="08C3AEC1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3079</w:t>
      </w:r>
    </w:p>
    <w:p w14:paraId="34CFF64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制药工艺与环境污染控制</w:t>
      </w:r>
    </w:p>
    <w:p w14:paraId="5DC4EF5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400E443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一、药物工艺路线的设计和选择</w:t>
      </w:r>
    </w:p>
    <w:p w14:paraId="4DA7E51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1、工艺路线的设计方法</w:t>
      </w:r>
    </w:p>
    <w:p w14:paraId="4FCB0AC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2、工艺路线的评价与选择</w:t>
      </w:r>
    </w:p>
    <w:p w14:paraId="0531B3C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3、绿色工艺的优势</w:t>
      </w:r>
    </w:p>
    <w:p w14:paraId="559948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二、化学合成药物的工艺研究</w:t>
      </w:r>
    </w:p>
    <w:p w14:paraId="0F032D9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1、反应物料的选择</w:t>
      </w:r>
    </w:p>
    <w:p w14:paraId="761718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2、反应条件的优化</w:t>
      </w:r>
    </w:p>
    <w:p w14:paraId="28DF92B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3、后处理与纯化方法</w:t>
      </w:r>
    </w:p>
    <w:p w14:paraId="5CF69C5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4、化学制药过程的安全与污染特点</w:t>
      </w:r>
    </w:p>
    <w:p w14:paraId="5491CF1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5、工艺优化过程中的绿色化</w:t>
      </w:r>
    </w:p>
    <w:p w14:paraId="664DDBC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三、生物药制药工艺研究</w:t>
      </w:r>
    </w:p>
    <w:p w14:paraId="75BC0DA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1、微生物发酵制药工艺</w:t>
      </w:r>
    </w:p>
    <w:p w14:paraId="22E374A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2、基因工程制药工艺</w:t>
      </w:r>
    </w:p>
    <w:p w14:paraId="3B3592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3、动物细胞工程制药工艺</w:t>
      </w:r>
    </w:p>
    <w:p w14:paraId="56A774B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4、生物制药过程的安全与污染特点</w:t>
      </w:r>
    </w:p>
    <w:p w14:paraId="26E5121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5、生物制药过程的绿色化</w:t>
      </w:r>
    </w:p>
    <w:p w14:paraId="71B7947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四、中药和天然药物制药工艺</w:t>
      </w:r>
    </w:p>
    <w:p w14:paraId="0898841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1、原药材预处理工艺研究</w:t>
      </w:r>
    </w:p>
    <w:p w14:paraId="20ADB7A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2、提取工艺</w:t>
      </w:r>
    </w:p>
    <w:p w14:paraId="07ED99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3、分离纯化工艺</w:t>
      </w:r>
    </w:p>
    <w:p w14:paraId="4001FF3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4、浓缩与干燥工艺</w:t>
      </w:r>
    </w:p>
    <w:p w14:paraId="772C324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5、中药提取加工过程的安全与污染特点</w:t>
      </w:r>
    </w:p>
    <w:p w14:paraId="35537B0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6、中药制药过程中的绿色化</w:t>
      </w:r>
    </w:p>
    <w:p w14:paraId="7F922E1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五、药物制剂工艺</w:t>
      </w:r>
    </w:p>
    <w:p w14:paraId="4AC7775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1、辅料的筛选与优化</w:t>
      </w:r>
    </w:p>
    <w:p w14:paraId="403A1E3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2、固体制剂生产工艺</w:t>
      </w:r>
    </w:p>
    <w:p w14:paraId="1825CFB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3、半固体及其他制剂生产工艺</w:t>
      </w:r>
    </w:p>
    <w:p w14:paraId="698044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4、液体制剂生产工艺</w:t>
      </w:r>
    </w:p>
    <w:p w14:paraId="4B6AB1D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5、制剂过程中的安全与污染特点</w:t>
      </w:r>
    </w:p>
    <w:p w14:paraId="4599769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6、制剂过程的绿色化</w:t>
      </w:r>
    </w:p>
    <w:p w14:paraId="541A220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六、安全生产与环境保护</w:t>
      </w:r>
    </w:p>
    <w:p w14:paraId="7EDF081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1、安全与职业卫生的基本概念</w:t>
      </w:r>
    </w:p>
    <w:p w14:paraId="27EF222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2、环境与环境保护的基本概念</w:t>
      </w:r>
    </w:p>
    <w:p w14:paraId="33F7D3A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3、工业生产安全与环保的发展历史与趋势</w:t>
      </w:r>
    </w:p>
    <w:p w14:paraId="2C4DCC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4、制药过程中的环境保护策略与主要措施</w:t>
      </w:r>
    </w:p>
    <w:p w14:paraId="55F062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5、环境危害对接触者的危害程度分析</w:t>
      </w:r>
    </w:p>
    <w:p w14:paraId="52D40D2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七、制药废水的处理技术</w:t>
      </w:r>
    </w:p>
    <w:p w14:paraId="22BBC84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1、废水的来源及特点 </w:t>
      </w:r>
    </w:p>
    <w:p w14:paraId="14D8886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（1）化学制药工艺废水来源及特点 </w:t>
      </w:r>
    </w:p>
    <w:p w14:paraId="2B0E6C6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（2）生物制药工艺废水来源及特点 </w:t>
      </w:r>
    </w:p>
    <w:p w14:paraId="4BDBDF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（3）中药及提取类制药工艺废水来源及特点 </w:t>
      </w:r>
    </w:p>
    <w:p w14:paraId="3EA398E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（4）混配制剂类制药工艺废水来源及特点</w:t>
      </w:r>
    </w:p>
    <w:p w14:paraId="2C8D207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2、制药工业水污染排放标准 </w:t>
      </w:r>
    </w:p>
    <w:p w14:paraId="42AD723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（1）化学合成类 </w:t>
      </w:r>
    </w:p>
    <w:p w14:paraId="45E8109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（2）提取类 </w:t>
      </w:r>
    </w:p>
    <w:p w14:paraId="0783E66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（3）发酵类 </w:t>
      </w:r>
    </w:p>
    <w:p w14:paraId="19DE73E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（4）生物工程类 </w:t>
      </w:r>
    </w:p>
    <w:p w14:paraId="3120985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（5）中药类 </w:t>
      </w:r>
    </w:p>
    <w:p w14:paraId="053C2BE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（6）混装制剂类</w:t>
      </w:r>
    </w:p>
    <w:p w14:paraId="6CA0683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、制药工业水污染的防治技术</w:t>
      </w:r>
    </w:p>
    <w:p w14:paraId="6776689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（1）废水的物理处理 </w:t>
      </w:r>
    </w:p>
    <w:p w14:paraId="243EB9E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（2）废水的化学和物理化学处理 </w:t>
      </w:r>
    </w:p>
    <w:p w14:paraId="1785E81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（3）废水的生物处理</w:t>
      </w:r>
    </w:p>
    <w:p w14:paraId="7AD230B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八、制药废气的治理技术</w:t>
      </w:r>
    </w:p>
    <w:p w14:paraId="6017A33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1、制药废气的来源及特点</w:t>
      </w:r>
    </w:p>
    <w:p w14:paraId="34A1357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2、无机废气的处理技术</w:t>
      </w:r>
    </w:p>
    <w:p w14:paraId="7187072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3、有机废气的处理技术</w:t>
      </w:r>
    </w:p>
    <w:p w14:paraId="39AB326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4、恶臭气体与发酵尾气处理技术</w:t>
      </w:r>
    </w:p>
    <w:p w14:paraId="2B3760D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5、含尘气体的处理技术</w:t>
      </w:r>
    </w:p>
    <w:p w14:paraId="0F421E7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九、制药过程固体废物的综合治理技术</w:t>
      </w:r>
    </w:p>
    <w:p w14:paraId="47CA21B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1、制药工业固体废物的来源及特点</w:t>
      </w:r>
    </w:p>
    <w:p w14:paraId="2DE69EA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2、制药固体废物处理技术</w:t>
      </w:r>
    </w:p>
    <w:p w14:paraId="3F4C154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十、药物与环境安全</w:t>
      </w:r>
    </w:p>
    <w:p w14:paraId="0C75A89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1、药物与环境安全的概念</w:t>
      </w:r>
    </w:p>
    <w:p w14:paraId="274B063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2、抗生素类药物的环境安全问题及机制</w:t>
      </w:r>
    </w:p>
    <w:p w14:paraId="0D7D7B8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3、避孕药的环境安全问题及机制</w:t>
      </w:r>
    </w:p>
    <w:p w14:paraId="7BA3265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4、精神疾病治疗药物的环境安全问题及机制</w:t>
      </w:r>
    </w:p>
    <w:p w14:paraId="269D228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5、糖尿病治疗药物的环境安全问题及机制</w:t>
      </w:r>
    </w:p>
    <w:p w14:paraId="65AC81B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</w:rPr>
        <w:t>、抗癌药物的环境安全问题与机制</w:t>
      </w:r>
    </w:p>
    <w:p w14:paraId="67165492">
      <w:pPr>
        <w:rPr>
          <w:rFonts w:ascii="宋体" w:hAnsi="宋体" w:eastAsia="宋体"/>
          <w:sz w:val="28"/>
          <w:szCs w:val="28"/>
        </w:rPr>
      </w:pPr>
    </w:p>
    <w:p w14:paraId="4ADAF86A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3F20A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231FCA8E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E7110BA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231FCA8E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1E7110BA"/>
                </w:txbxContent>
              </v:textbox>
            </v:shape>
          </w:pict>
        </mc:Fallback>
      </mc:AlternateContent>
    </w:r>
  </w:p>
  <w:p w14:paraId="5101810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MjI1ZmVhN2Q0MzE2Y2ZlZTcyYTllODU4ZDNmNj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6EEC3B04"/>
    <w:rsid w:val="6FE279A4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919</Words>
  <Characters>929</Characters>
  <Lines>9</Lines>
  <Paragraphs>2</Paragraphs>
  <TotalTime>4</TotalTime>
  <ScaleCrop>false</ScaleCrop>
  <LinksUpToDate>false</LinksUpToDate>
  <CharactersWithSpaces>941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зиначка</cp:lastModifiedBy>
  <dcterms:modified xsi:type="dcterms:W3CDTF">2024-11-20T01:36:42Z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70ED3E18869B4863BD6A9E6109F29CF5_13</vt:lpwstr>
  </property>
</Properties>
</file>